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97" w:rsidRPr="008F3097" w:rsidRDefault="000C7B91" w:rsidP="00E903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Повторно объявления</w:t>
      </w: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3395"/>
        <w:gridCol w:w="2587"/>
        <w:gridCol w:w="850"/>
        <w:gridCol w:w="851"/>
        <w:gridCol w:w="986"/>
      </w:tblGrid>
      <w:tr w:rsidR="00E571C6" w:rsidRPr="00726AAE" w:rsidTr="00726AAE">
        <w:trPr>
          <w:trHeight w:val="443"/>
        </w:trPr>
        <w:tc>
          <w:tcPr>
            <w:tcW w:w="710" w:type="dxa"/>
          </w:tcPr>
          <w:p w:rsidR="00E571C6" w:rsidRPr="00726AAE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№</w:t>
            </w:r>
          </w:p>
        </w:tc>
        <w:tc>
          <w:tcPr>
            <w:tcW w:w="3395" w:type="dxa"/>
          </w:tcPr>
          <w:p w:rsidR="00E571C6" w:rsidRPr="00726AAE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Наименование</w:t>
            </w:r>
          </w:p>
        </w:tc>
        <w:tc>
          <w:tcPr>
            <w:tcW w:w="2587" w:type="dxa"/>
          </w:tcPr>
          <w:p w:rsidR="00E571C6" w:rsidRPr="00726AAE" w:rsidRDefault="00E571C6" w:rsidP="00E571C6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Основные характеристики</w:t>
            </w:r>
          </w:p>
          <w:p w:rsidR="00E571C6" w:rsidRPr="00726AAE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0" w:type="dxa"/>
          </w:tcPr>
          <w:p w:rsidR="00E571C6" w:rsidRPr="00726AAE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Ед.изм.</w:t>
            </w:r>
          </w:p>
        </w:tc>
        <w:tc>
          <w:tcPr>
            <w:tcW w:w="851" w:type="dxa"/>
          </w:tcPr>
          <w:p w:rsidR="00E571C6" w:rsidRPr="00726AAE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Кол-во</w:t>
            </w:r>
          </w:p>
        </w:tc>
        <w:tc>
          <w:tcPr>
            <w:tcW w:w="986" w:type="dxa"/>
          </w:tcPr>
          <w:p w:rsidR="00E571C6" w:rsidRPr="00726AAE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Цена ед</w:t>
            </w:r>
          </w:p>
        </w:tc>
      </w:tr>
      <w:tr w:rsidR="000C7B91" w:rsidRPr="00726AAE" w:rsidTr="00726AAE">
        <w:tc>
          <w:tcPr>
            <w:tcW w:w="710" w:type="dxa"/>
          </w:tcPr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3395" w:type="dxa"/>
          </w:tcPr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 xml:space="preserve">Облучатель ультрафиолетовый кварцевый </w:t>
            </w:r>
          </w:p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87" w:type="dxa"/>
          </w:tcPr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Лампа типа ДРТ-125.</w:t>
            </w:r>
          </w:p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Эффективный диапазон излучений: 230-400 нм (сочетанный спектр).</w:t>
            </w:r>
          </w:p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Потребляемая от сети питания мощность не более 300 ВА.</w:t>
            </w:r>
          </w:p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Стабилизация параметров прибора происходит в течение 1 минуты после начала свечения УФ лампы.</w:t>
            </w:r>
          </w:p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Режим работы: непрерывная работа в течение 15 минут с последующим перерывом не менее 30 минут.</w:t>
            </w:r>
          </w:p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Габаритные размеры: 260х140х130 мм.</w:t>
            </w:r>
          </w:p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Масса комплекта не более: 1 кг.</w:t>
            </w:r>
          </w:p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Питание от сети 220 В, частота 50 Гц.</w:t>
            </w:r>
          </w:p>
        </w:tc>
        <w:tc>
          <w:tcPr>
            <w:tcW w:w="850" w:type="dxa"/>
          </w:tcPr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шт</w:t>
            </w:r>
          </w:p>
        </w:tc>
        <w:tc>
          <w:tcPr>
            <w:tcW w:w="851" w:type="dxa"/>
          </w:tcPr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86" w:type="dxa"/>
          </w:tcPr>
          <w:p w:rsidR="000C7B91" w:rsidRPr="00726AAE" w:rsidRDefault="00726AAE" w:rsidP="00726AA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30000</w:t>
            </w:r>
          </w:p>
        </w:tc>
      </w:tr>
      <w:tr w:rsidR="00726AAE" w:rsidRPr="00726AAE" w:rsidTr="00726AAE">
        <w:tc>
          <w:tcPr>
            <w:tcW w:w="710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3395" w:type="dxa"/>
          </w:tcPr>
          <w:p w:rsidR="00726AAE" w:rsidRPr="00726AAE" w:rsidRDefault="00726AAE" w:rsidP="00726AAE">
            <w:pPr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 xml:space="preserve">Облучатель бактерицидный двухламповый </w:t>
            </w:r>
          </w:p>
        </w:tc>
        <w:tc>
          <w:tcPr>
            <w:tcW w:w="2587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шт</w:t>
            </w:r>
          </w:p>
        </w:tc>
        <w:tc>
          <w:tcPr>
            <w:tcW w:w="851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986" w:type="dxa"/>
          </w:tcPr>
          <w:p w:rsidR="00726AAE" w:rsidRPr="00726AAE" w:rsidRDefault="00726AAE" w:rsidP="00726AAE">
            <w:pPr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  <w:lang w:val="kk-KZ"/>
              </w:rPr>
              <w:t>8000</w:t>
            </w:r>
            <w:bookmarkStart w:id="0" w:name="_GoBack"/>
            <w:bookmarkEnd w:id="0"/>
          </w:p>
        </w:tc>
      </w:tr>
      <w:tr w:rsidR="00726AAE" w:rsidRPr="00726AAE" w:rsidTr="00726AAE">
        <w:tc>
          <w:tcPr>
            <w:tcW w:w="710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3395" w:type="dxa"/>
          </w:tcPr>
          <w:p w:rsidR="00726AAE" w:rsidRPr="00726AAE" w:rsidRDefault="00726AAE" w:rsidP="00726AAE">
            <w:pPr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Лампа для  бактерицидных облучателей «Генерис»</w:t>
            </w:r>
          </w:p>
        </w:tc>
        <w:tc>
          <w:tcPr>
            <w:tcW w:w="2587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шт</w:t>
            </w:r>
          </w:p>
        </w:tc>
        <w:tc>
          <w:tcPr>
            <w:tcW w:w="851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986" w:type="dxa"/>
          </w:tcPr>
          <w:p w:rsidR="00726AAE" w:rsidRPr="00726AAE" w:rsidRDefault="00726AAE" w:rsidP="00726AAE">
            <w:pPr>
              <w:tabs>
                <w:tab w:val="center" w:pos="527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ab/>
            </w:r>
            <w:r w:rsidRPr="00726AAE">
              <w:rPr>
                <w:rFonts w:ascii="Times New Roman" w:eastAsia="Times New Roman" w:hAnsi="Times New Roman"/>
              </w:rPr>
              <w:t>500</w:t>
            </w: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726AAE" w:rsidRPr="00726AAE" w:rsidTr="00726AAE">
        <w:tc>
          <w:tcPr>
            <w:tcW w:w="710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3395" w:type="dxa"/>
          </w:tcPr>
          <w:p w:rsidR="00726AAE" w:rsidRPr="00726AAE" w:rsidRDefault="00726AAE" w:rsidP="00726AAE">
            <w:pPr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 xml:space="preserve">Лампа бактерицидная для рециркуляторов </w:t>
            </w:r>
            <w:r w:rsidRPr="00726AAE">
              <w:rPr>
                <w:rFonts w:ascii="Times New Roman" w:eastAsia="Times New Roman" w:hAnsi="Times New Roman"/>
                <w:lang w:val="en-US"/>
              </w:rPr>
              <w:t>LEDVACE</w:t>
            </w:r>
            <w:r w:rsidRPr="00726AAE">
              <w:rPr>
                <w:rFonts w:ascii="Times New Roman" w:eastAsia="Times New Roman" w:hAnsi="Times New Roman"/>
              </w:rPr>
              <w:t xml:space="preserve"> </w:t>
            </w:r>
            <w:r w:rsidRPr="00726AAE">
              <w:rPr>
                <w:rFonts w:ascii="Times New Roman" w:eastAsia="Times New Roman" w:hAnsi="Times New Roman"/>
                <w:lang w:val="en-US"/>
              </w:rPr>
              <w:t>TIBERA</w:t>
            </w:r>
            <w:r w:rsidRPr="00726AAE">
              <w:rPr>
                <w:rFonts w:ascii="Times New Roman" w:eastAsia="Times New Roman" w:hAnsi="Times New Roman"/>
              </w:rPr>
              <w:t xml:space="preserve"> </w:t>
            </w:r>
            <w:r w:rsidRPr="00726AAE">
              <w:rPr>
                <w:rFonts w:ascii="Times New Roman" w:eastAsia="Times New Roman" w:hAnsi="Times New Roman"/>
                <w:lang w:val="en-US"/>
              </w:rPr>
              <w:t>UVC</w:t>
            </w:r>
            <w:r w:rsidRPr="00726AAE">
              <w:rPr>
                <w:rFonts w:ascii="Times New Roman" w:eastAsia="Times New Roman" w:hAnsi="Times New Roman"/>
              </w:rPr>
              <w:t xml:space="preserve"> 30</w:t>
            </w:r>
            <w:r w:rsidRPr="00726AAE">
              <w:rPr>
                <w:rFonts w:ascii="Times New Roman" w:eastAsia="Times New Roman" w:hAnsi="Times New Roman"/>
                <w:lang w:val="en-US"/>
              </w:rPr>
              <w:t>W</w:t>
            </w:r>
            <w:r w:rsidRPr="00726AAE">
              <w:rPr>
                <w:rFonts w:ascii="Times New Roman" w:eastAsia="Times New Roman" w:hAnsi="Times New Roman"/>
              </w:rPr>
              <w:t xml:space="preserve"> </w:t>
            </w:r>
            <w:r w:rsidRPr="00726AAE">
              <w:rPr>
                <w:rFonts w:ascii="Times New Roman" w:eastAsia="Times New Roman" w:hAnsi="Times New Roman"/>
                <w:lang w:val="en-US"/>
              </w:rPr>
              <w:t>G</w:t>
            </w:r>
            <w:r w:rsidRPr="00726AAE">
              <w:rPr>
                <w:rFonts w:ascii="Times New Roman" w:eastAsia="Times New Roman" w:hAnsi="Times New Roman"/>
              </w:rPr>
              <w:t>13 (ЛД  30)</w:t>
            </w:r>
          </w:p>
        </w:tc>
        <w:tc>
          <w:tcPr>
            <w:tcW w:w="2587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шт</w:t>
            </w:r>
          </w:p>
        </w:tc>
        <w:tc>
          <w:tcPr>
            <w:tcW w:w="851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986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5000</w:t>
            </w:r>
          </w:p>
        </w:tc>
      </w:tr>
      <w:tr w:rsidR="00726AAE" w:rsidRPr="00726AAE" w:rsidTr="00726AAE">
        <w:tc>
          <w:tcPr>
            <w:tcW w:w="710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3395" w:type="dxa"/>
          </w:tcPr>
          <w:p w:rsidR="00726AAE" w:rsidRPr="00726AAE" w:rsidRDefault="00726AAE" w:rsidP="00726AAE">
            <w:pPr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 xml:space="preserve">Лампы на облучатель бактерецидный </w:t>
            </w:r>
            <w:r w:rsidRPr="00726AAE">
              <w:rPr>
                <w:rFonts w:ascii="Times New Roman" w:eastAsia="Times New Roman" w:hAnsi="Times New Roman"/>
                <w:lang w:val="en-US"/>
              </w:rPr>
              <w:t>ARLAN</w:t>
            </w:r>
            <w:r w:rsidRPr="00726AAE">
              <w:rPr>
                <w:rFonts w:ascii="Times New Roman" w:eastAsia="Times New Roman" w:hAnsi="Times New Roman"/>
              </w:rPr>
              <w:t xml:space="preserve"> модификация ОБС-1</w:t>
            </w:r>
          </w:p>
        </w:tc>
        <w:tc>
          <w:tcPr>
            <w:tcW w:w="2587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шт</w:t>
            </w:r>
          </w:p>
        </w:tc>
        <w:tc>
          <w:tcPr>
            <w:tcW w:w="851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986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7375</w:t>
            </w:r>
          </w:p>
        </w:tc>
      </w:tr>
      <w:tr w:rsidR="00726AAE" w:rsidRPr="00726AAE" w:rsidTr="00726AAE">
        <w:tc>
          <w:tcPr>
            <w:tcW w:w="710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3395" w:type="dxa"/>
          </w:tcPr>
          <w:p w:rsidR="00726AAE" w:rsidRPr="00726AAE" w:rsidRDefault="00726AAE" w:rsidP="00726AAE">
            <w:pPr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 xml:space="preserve">Лампа  для бактерицидной лампы </w:t>
            </w:r>
            <w:r w:rsidRPr="00726AAE">
              <w:rPr>
                <w:rFonts w:ascii="Times New Roman" w:eastAsia="Times New Roman" w:hAnsi="Times New Roman"/>
                <w:lang w:val="en-US"/>
              </w:rPr>
              <w:t>F</w:t>
            </w:r>
            <w:r w:rsidRPr="00726AAE">
              <w:rPr>
                <w:rFonts w:ascii="Times New Roman" w:eastAsia="Times New Roman" w:hAnsi="Times New Roman"/>
              </w:rPr>
              <w:t>30</w:t>
            </w:r>
            <w:r w:rsidRPr="00726AAE">
              <w:rPr>
                <w:rFonts w:ascii="Times New Roman" w:eastAsia="Times New Roman" w:hAnsi="Times New Roman"/>
                <w:lang w:val="en-US"/>
              </w:rPr>
              <w:t>WT</w:t>
            </w:r>
            <w:r w:rsidRPr="00726AAE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587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шт</w:t>
            </w:r>
          </w:p>
        </w:tc>
        <w:tc>
          <w:tcPr>
            <w:tcW w:w="851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986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9000</w:t>
            </w:r>
          </w:p>
        </w:tc>
      </w:tr>
    </w:tbl>
    <w:p w:rsidR="008F3097" w:rsidRPr="008F3097" w:rsidRDefault="008F3097" w:rsidP="00726A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32C" w:rsidRDefault="00D9132C"/>
    <w:sectPr w:rsidR="00D9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31B" w:rsidRDefault="0077131B" w:rsidP="00E9039A">
      <w:pPr>
        <w:spacing w:after="0" w:line="240" w:lineRule="auto"/>
      </w:pPr>
      <w:r>
        <w:separator/>
      </w:r>
    </w:p>
  </w:endnote>
  <w:endnote w:type="continuationSeparator" w:id="0">
    <w:p w:rsidR="0077131B" w:rsidRDefault="0077131B" w:rsidP="00E9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31B" w:rsidRDefault="0077131B" w:rsidP="00E9039A">
      <w:pPr>
        <w:spacing w:after="0" w:line="240" w:lineRule="auto"/>
      </w:pPr>
      <w:r>
        <w:separator/>
      </w:r>
    </w:p>
  </w:footnote>
  <w:footnote w:type="continuationSeparator" w:id="0">
    <w:p w:rsidR="0077131B" w:rsidRDefault="0077131B" w:rsidP="00E90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52"/>
    <w:rsid w:val="00053752"/>
    <w:rsid w:val="000C7B91"/>
    <w:rsid w:val="004101DB"/>
    <w:rsid w:val="004B2325"/>
    <w:rsid w:val="004F21FB"/>
    <w:rsid w:val="00726AAE"/>
    <w:rsid w:val="0077131B"/>
    <w:rsid w:val="008F3097"/>
    <w:rsid w:val="0097411F"/>
    <w:rsid w:val="00A663C0"/>
    <w:rsid w:val="00D9132C"/>
    <w:rsid w:val="00E571C6"/>
    <w:rsid w:val="00E9039A"/>
    <w:rsid w:val="00F0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9FC71"/>
  <w15:docId w15:val="{ABC00238-D4DB-4CB2-A06E-AECABDD4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0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3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39A"/>
  </w:style>
  <w:style w:type="paragraph" w:styleId="a6">
    <w:name w:val="footer"/>
    <w:basedOn w:val="a"/>
    <w:link w:val="a7"/>
    <w:uiPriority w:val="99"/>
    <w:unhideWhenUsed/>
    <w:rsid w:val="00E903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Руслан</cp:lastModifiedBy>
  <cp:revision>2</cp:revision>
  <dcterms:created xsi:type="dcterms:W3CDTF">2021-09-22T10:39:00Z</dcterms:created>
  <dcterms:modified xsi:type="dcterms:W3CDTF">2021-09-22T10:39:00Z</dcterms:modified>
</cp:coreProperties>
</file>