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97" w:rsidRPr="008F3097" w:rsidRDefault="000C7B91" w:rsidP="00E903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Повторно объявления</w:t>
      </w: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3395"/>
        <w:gridCol w:w="2587"/>
        <w:gridCol w:w="850"/>
        <w:gridCol w:w="851"/>
        <w:gridCol w:w="986"/>
      </w:tblGrid>
      <w:tr w:rsidR="00E571C6" w:rsidRPr="00726AAE" w:rsidTr="00726AAE">
        <w:trPr>
          <w:trHeight w:val="443"/>
        </w:trPr>
        <w:tc>
          <w:tcPr>
            <w:tcW w:w="710" w:type="dxa"/>
          </w:tcPr>
          <w:p w:rsidR="00E571C6" w:rsidRPr="00726AAE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№</w:t>
            </w:r>
          </w:p>
        </w:tc>
        <w:tc>
          <w:tcPr>
            <w:tcW w:w="3395" w:type="dxa"/>
          </w:tcPr>
          <w:p w:rsidR="00E571C6" w:rsidRPr="00726AAE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Наименование</w:t>
            </w:r>
          </w:p>
        </w:tc>
        <w:tc>
          <w:tcPr>
            <w:tcW w:w="2587" w:type="dxa"/>
          </w:tcPr>
          <w:p w:rsidR="00E571C6" w:rsidRPr="00726AAE" w:rsidRDefault="00E571C6" w:rsidP="00E571C6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Основные характеристики</w:t>
            </w:r>
          </w:p>
          <w:p w:rsidR="00E571C6" w:rsidRPr="00726AAE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0" w:type="dxa"/>
          </w:tcPr>
          <w:p w:rsidR="00E571C6" w:rsidRPr="00726AAE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Ед.изм.</w:t>
            </w:r>
          </w:p>
        </w:tc>
        <w:tc>
          <w:tcPr>
            <w:tcW w:w="851" w:type="dxa"/>
          </w:tcPr>
          <w:p w:rsidR="00E571C6" w:rsidRPr="00726AAE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Кол-во</w:t>
            </w:r>
          </w:p>
        </w:tc>
        <w:tc>
          <w:tcPr>
            <w:tcW w:w="986" w:type="dxa"/>
          </w:tcPr>
          <w:p w:rsidR="00E571C6" w:rsidRPr="00726AAE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Цена ед</w:t>
            </w:r>
          </w:p>
        </w:tc>
      </w:tr>
      <w:tr w:rsidR="000C7B91" w:rsidRPr="00BE18CA" w:rsidTr="00726AAE">
        <w:tc>
          <w:tcPr>
            <w:tcW w:w="710" w:type="dxa"/>
          </w:tcPr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3395" w:type="dxa"/>
          </w:tcPr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 xml:space="preserve">Облучатель ультрафиолетовый кварцевый </w:t>
            </w:r>
          </w:p>
          <w:p w:rsidR="000C7B91" w:rsidRDefault="00C6031E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  <w:p w:rsidR="00C6031E" w:rsidRPr="00726AAE" w:rsidRDefault="00C6031E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87" w:type="dxa"/>
          </w:tcPr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Лампа типа ДРТ-125.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Эффективный диапазон излучений: 230-400 нм (сочетанный спектр).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Потребляемая от сети питания мощность не более 300 ВА.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Стабилизация параметров прибора происходит в течение 1 минуты после начала свечения УФ лампы.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Режим работы: непрерывная работа в течение 15 минут с последующим перерывом не менее 30 минут.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Габаритные размеры: 260х140х130 мм.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Масса комплекта не более: 1 кг.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Питание от сети 220 В, частота 50 Гц.</w:t>
            </w:r>
          </w:p>
        </w:tc>
        <w:tc>
          <w:tcPr>
            <w:tcW w:w="850" w:type="dxa"/>
          </w:tcPr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шт</w:t>
            </w:r>
          </w:p>
        </w:tc>
        <w:tc>
          <w:tcPr>
            <w:tcW w:w="851" w:type="dxa"/>
          </w:tcPr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86" w:type="dxa"/>
          </w:tcPr>
          <w:p w:rsidR="000C7B91" w:rsidRPr="00726AAE" w:rsidRDefault="00726AAE" w:rsidP="00726AA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30000</w:t>
            </w:r>
          </w:p>
        </w:tc>
        <w:bookmarkStart w:id="0" w:name="_GoBack"/>
        <w:bookmarkEnd w:id="0"/>
      </w:tr>
      <w:tr w:rsidR="00726AAE" w:rsidRPr="00726AAE" w:rsidTr="00726AAE">
        <w:tc>
          <w:tcPr>
            <w:tcW w:w="710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3395" w:type="dxa"/>
          </w:tcPr>
          <w:p w:rsidR="00726AAE" w:rsidRPr="00726AAE" w:rsidRDefault="00726AAE" w:rsidP="00726AAE">
            <w:pPr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 xml:space="preserve">Облучатель бактерицидный двухламповый </w:t>
            </w:r>
          </w:p>
        </w:tc>
        <w:tc>
          <w:tcPr>
            <w:tcW w:w="2587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шт</w:t>
            </w:r>
          </w:p>
        </w:tc>
        <w:tc>
          <w:tcPr>
            <w:tcW w:w="851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86" w:type="dxa"/>
          </w:tcPr>
          <w:p w:rsidR="00726AAE" w:rsidRPr="00726AAE" w:rsidRDefault="00381BBE" w:rsidP="00726AA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="00B108D7">
              <w:rPr>
                <w:rFonts w:ascii="Times New Roman" w:eastAsia="Times New Roman" w:hAnsi="Times New Roman"/>
              </w:rPr>
              <w:t>28700</w:t>
            </w:r>
          </w:p>
        </w:tc>
      </w:tr>
      <w:tr w:rsidR="00B108D7" w:rsidRPr="00726AAE" w:rsidTr="00726AAE">
        <w:tc>
          <w:tcPr>
            <w:tcW w:w="710" w:type="dxa"/>
          </w:tcPr>
          <w:p w:rsidR="00B108D7" w:rsidRPr="00726AAE" w:rsidRDefault="00B108D7" w:rsidP="00B108D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3395" w:type="dxa"/>
          </w:tcPr>
          <w:p w:rsidR="00B108D7" w:rsidRPr="00726AAE" w:rsidRDefault="00B108D7" w:rsidP="00B108D7">
            <w:pPr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 xml:space="preserve">Лампа бактерицидная для рециркуляторов </w:t>
            </w:r>
            <w:r w:rsidRPr="00726AAE">
              <w:rPr>
                <w:rFonts w:ascii="Times New Roman" w:eastAsia="Times New Roman" w:hAnsi="Times New Roman"/>
                <w:lang w:val="en-US"/>
              </w:rPr>
              <w:t>LEDVACE</w:t>
            </w:r>
            <w:r w:rsidRPr="00726AAE">
              <w:rPr>
                <w:rFonts w:ascii="Times New Roman" w:eastAsia="Times New Roman" w:hAnsi="Times New Roman"/>
              </w:rPr>
              <w:t xml:space="preserve"> </w:t>
            </w:r>
            <w:r w:rsidRPr="00726AAE">
              <w:rPr>
                <w:rFonts w:ascii="Times New Roman" w:eastAsia="Times New Roman" w:hAnsi="Times New Roman"/>
                <w:lang w:val="en-US"/>
              </w:rPr>
              <w:t>TIBERA</w:t>
            </w:r>
            <w:r w:rsidRPr="00726AAE">
              <w:rPr>
                <w:rFonts w:ascii="Times New Roman" w:eastAsia="Times New Roman" w:hAnsi="Times New Roman"/>
              </w:rPr>
              <w:t xml:space="preserve"> </w:t>
            </w:r>
            <w:r w:rsidRPr="00726AAE">
              <w:rPr>
                <w:rFonts w:ascii="Times New Roman" w:eastAsia="Times New Roman" w:hAnsi="Times New Roman"/>
                <w:lang w:val="en-US"/>
              </w:rPr>
              <w:t>UVC</w:t>
            </w:r>
            <w:r w:rsidRPr="00726AAE">
              <w:rPr>
                <w:rFonts w:ascii="Times New Roman" w:eastAsia="Times New Roman" w:hAnsi="Times New Roman"/>
              </w:rPr>
              <w:t xml:space="preserve"> 30</w:t>
            </w:r>
            <w:r w:rsidRPr="00726AAE">
              <w:rPr>
                <w:rFonts w:ascii="Times New Roman" w:eastAsia="Times New Roman" w:hAnsi="Times New Roman"/>
                <w:lang w:val="en-US"/>
              </w:rPr>
              <w:t>W</w:t>
            </w:r>
            <w:r w:rsidRPr="00726AAE">
              <w:rPr>
                <w:rFonts w:ascii="Times New Roman" w:eastAsia="Times New Roman" w:hAnsi="Times New Roman"/>
              </w:rPr>
              <w:t xml:space="preserve"> </w:t>
            </w:r>
            <w:r w:rsidRPr="00726AAE">
              <w:rPr>
                <w:rFonts w:ascii="Times New Roman" w:eastAsia="Times New Roman" w:hAnsi="Times New Roman"/>
                <w:lang w:val="en-US"/>
              </w:rPr>
              <w:t>G</w:t>
            </w:r>
            <w:r w:rsidRPr="00726AAE">
              <w:rPr>
                <w:rFonts w:ascii="Times New Roman" w:eastAsia="Times New Roman" w:hAnsi="Times New Roman"/>
              </w:rPr>
              <w:t>13 (ЛД  30)</w:t>
            </w:r>
          </w:p>
        </w:tc>
        <w:tc>
          <w:tcPr>
            <w:tcW w:w="2587" w:type="dxa"/>
          </w:tcPr>
          <w:p w:rsidR="00B108D7" w:rsidRPr="00726AAE" w:rsidRDefault="00B108D7" w:rsidP="00B108D7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B108D7" w:rsidRPr="00726AAE" w:rsidRDefault="00B108D7" w:rsidP="00B108D7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шт</w:t>
            </w:r>
          </w:p>
        </w:tc>
        <w:tc>
          <w:tcPr>
            <w:tcW w:w="851" w:type="dxa"/>
          </w:tcPr>
          <w:p w:rsidR="00B108D7" w:rsidRPr="00726AAE" w:rsidRDefault="00B108D7" w:rsidP="00B108D7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986" w:type="dxa"/>
          </w:tcPr>
          <w:p w:rsidR="00B108D7" w:rsidRPr="00726AAE" w:rsidRDefault="00B108D7" w:rsidP="00B108D7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5000</w:t>
            </w:r>
          </w:p>
        </w:tc>
      </w:tr>
      <w:tr w:rsidR="00B108D7" w:rsidRPr="00726AAE" w:rsidTr="00726AAE">
        <w:tc>
          <w:tcPr>
            <w:tcW w:w="710" w:type="dxa"/>
          </w:tcPr>
          <w:p w:rsidR="00B108D7" w:rsidRPr="00726AAE" w:rsidRDefault="00B108D7" w:rsidP="00B108D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3395" w:type="dxa"/>
          </w:tcPr>
          <w:p w:rsidR="00B108D7" w:rsidRPr="00185FCE" w:rsidRDefault="00B108D7" w:rsidP="00B108D7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185FCE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Игла бабочка для забора крови 22</w:t>
            </w:r>
            <w:r w:rsidRPr="00185FCE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G</w:t>
            </w:r>
          </w:p>
        </w:tc>
        <w:tc>
          <w:tcPr>
            <w:tcW w:w="2587" w:type="dxa"/>
          </w:tcPr>
          <w:p w:rsidR="00B108D7" w:rsidRPr="00185FCE" w:rsidRDefault="00B108D7" w:rsidP="00B108D7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B108D7" w:rsidRPr="00185FCE" w:rsidRDefault="00B108D7" w:rsidP="00B108D7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     </w:t>
            </w:r>
            <w:r w:rsidRPr="00185FCE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шт</w:t>
            </w:r>
          </w:p>
        </w:tc>
        <w:tc>
          <w:tcPr>
            <w:tcW w:w="851" w:type="dxa"/>
          </w:tcPr>
          <w:p w:rsidR="00B108D7" w:rsidRPr="00726AAE" w:rsidRDefault="00B108D7" w:rsidP="00B108D7">
            <w:pPr>
              <w:rPr>
                <w:rFonts w:ascii="Times New Roman" w:eastAsia="Times New Roman" w:hAnsi="Times New Roman"/>
              </w:rPr>
            </w:pPr>
            <w:r w:rsidRPr="00185FCE">
              <w:rPr>
                <w:rFonts w:ascii="Times New Roman" w:eastAsia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86" w:type="dxa"/>
          </w:tcPr>
          <w:p w:rsidR="00B108D7" w:rsidRDefault="00B108D7" w:rsidP="00B108D7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</w:t>
            </w:r>
          </w:p>
        </w:tc>
      </w:tr>
      <w:tr w:rsidR="00B108D7" w:rsidRPr="00726AAE" w:rsidTr="00726AAE">
        <w:tc>
          <w:tcPr>
            <w:tcW w:w="710" w:type="dxa"/>
          </w:tcPr>
          <w:p w:rsidR="00B108D7" w:rsidRPr="00726AAE" w:rsidRDefault="00B108D7" w:rsidP="00B108D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3395" w:type="dxa"/>
          </w:tcPr>
          <w:p w:rsidR="00B108D7" w:rsidRPr="00185FCE" w:rsidRDefault="00B108D7" w:rsidP="00B108D7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185FCE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Мочеприемник педиатрический стер</w:t>
            </w:r>
          </w:p>
        </w:tc>
        <w:tc>
          <w:tcPr>
            <w:tcW w:w="2587" w:type="dxa"/>
          </w:tcPr>
          <w:p w:rsidR="00B108D7" w:rsidRPr="00185FCE" w:rsidRDefault="00B108D7" w:rsidP="00B108D7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B108D7" w:rsidRPr="00185FCE" w:rsidRDefault="00B108D7" w:rsidP="00B108D7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    </w:t>
            </w:r>
            <w:r w:rsidRPr="00185FCE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шт</w:t>
            </w:r>
          </w:p>
        </w:tc>
        <w:tc>
          <w:tcPr>
            <w:tcW w:w="851" w:type="dxa"/>
          </w:tcPr>
          <w:p w:rsidR="00B108D7" w:rsidRPr="00185FCE" w:rsidRDefault="00B108D7" w:rsidP="00B108D7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185FCE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200</w:t>
            </w:r>
          </w:p>
        </w:tc>
        <w:tc>
          <w:tcPr>
            <w:tcW w:w="986" w:type="dxa"/>
          </w:tcPr>
          <w:p w:rsidR="00B108D7" w:rsidRDefault="00B108D7" w:rsidP="00B108D7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215</w:t>
            </w:r>
          </w:p>
        </w:tc>
      </w:tr>
    </w:tbl>
    <w:p w:rsidR="008F3097" w:rsidRPr="008F3097" w:rsidRDefault="008F3097" w:rsidP="00726A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32C" w:rsidRDefault="00D9132C"/>
    <w:sectPr w:rsidR="00D9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D0D" w:rsidRDefault="00DD5D0D" w:rsidP="00E9039A">
      <w:pPr>
        <w:spacing w:after="0" w:line="240" w:lineRule="auto"/>
      </w:pPr>
      <w:r>
        <w:separator/>
      </w:r>
    </w:p>
  </w:endnote>
  <w:endnote w:type="continuationSeparator" w:id="0">
    <w:p w:rsidR="00DD5D0D" w:rsidRDefault="00DD5D0D" w:rsidP="00E9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D0D" w:rsidRDefault="00DD5D0D" w:rsidP="00E9039A">
      <w:pPr>
        <w:spacing w:after="0" w:line="240" w:lineRule="auto"/>
      </w:pPr>
      <w:r>
        <w:separator/>
      </w:r>
    </w:p>
  </w:footnote>
  <w:footnote w:type="continuationSeparator" w:id="0">
    <w:p w:rsidR="00DD5D0D" w:rsidRDefault="00DD5D0D" w:rsidP="00E90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52"/>
    <w:rsid w:val="00053752"/>
    <w:rsid w:val="000C7B91"/>
    <w:rsid w:val="002E3960"/>
    <w:rsid w:val="00381BBE"/>
    <w:rsid w:val="004101DB"/>
    <w:rsid w:val="004B2325"/>
    <w:rsid w:val="004F21FB"/>
    <w:rsid w:val="00721158"/>
    <w:rsid w:val="00726AAE"/>
    <w:rsid w:val="0077131B"/>
    <w:rsid w:val="008F3097"/>
    <w:rsid w:val="0097411F"/>
    <w:rsid w:val="009B6C96"/>
    <w:rsid w:val="00A663C0"/>
    <w:rsid w:val="00B108D7"/>
    <w:rsid w:val="00BE18CA"/>
    <w:rsid w:val="00C6031E"/>
    <w:rsid w:val="00C970BB"/>
    <w:rsid w:val="00D9132C"/>
    <w:rsid w:val="00DD5D0D"/>
    <w:rsid w:val="00E571C6"/>
    <w:rsid w:val="00E9039A"/>
    <w:rsid w:val="00F07466"/>
    <w:rsid w:val="00FD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F6CCB"/>
  <w15:docId w15:val="{ABC00238-D4DB-4CB2-A06E-AECABDD4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0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3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39A"/>
  </w:style>
  <w:style w:type="paragraph" w:styleId="a6">
    <w:name w:val="footer"/>
    <w:basedOn w:val="a"/>
    <w:link w:val="a7"/>
    <w:uiPriority w:val="99"/>
    <w:unhideWhenUsed/>
    <w:rsid w:val="00E903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Руслан</cp:lastModifiedBy>
  <cp:revision>2</cp:revision>
  <dcterms:created xsi:type="dcterms:W3CDTF">2021-10-28T08:51:00Z</dcterms:created>
  <dcterms:modified xsi:type="dcterms:W3CDTF">2021-10-28T08:51:00Z</dcterms:modified>
</cp:coreProperties>
</file>