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1401C7" w:rsidP="00F97D85">
      <w:pPr>
        <w:jc w:val="center"/>
        <w:rPr>
          <w:rFonts w:ascii="Times New Roman" w:hAnsi="Times New Roman"/>
          <w:b/>
          <w:sz w:val="28"/>
          <w:szCs w:val="28"/>
        </w:rPr>
      </w:pPr>
      <w:r w:rsidRPr="001401C7">
        <w:rPr>
          <w:rFonts w:ascii="Times New Roman" w:hAnsi="Times New Roman"/>
          <w:b/>
          <w:sz w:val="28"/>
          <w:szCs w:val="28"/>
        </w:rPr>
        <w:t xml:space="preserve">Заявка </w:t>
      </w:r>
      <w:proofErr w:type="gramStart"/>
      <w:r w:rsidRPr="001401C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медицинских изделий</w:t>
      </w:r>
      <w:proofErr w:type="gramEnd"/>
      <w:r w:rsidRPr="001401C7">
        <w:rPr>
          <w:rFonts w:ascii="Times New Roman" w:hAnsi="Times New Roman"/>
          <w:b/>
          <w:sz w:val="28"/>
          <w:szCs w:val="28"/>
        </w:rPr>
        <w:t xml:space="preserve"> для ПЦР лаборатории на   1 квартал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4263"/>
        <w:gridCol w:w="1262"/>
        <w:gridCol w:w="1363"/>
        <w:gridCol w:w="1505"/>
        <w:gridCol w:w="1488"/>
      </w:tblGrid>
      <w:tr w:rsidR="001401C7" w:rsidRPr="001401C7" w:rsidTr="001401C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Цена 1 набора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5D20A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Calibri Light" w:hAnsi="Calibri Light" w:cs="Times New Roman"/>
                <w:sz w:val="26"/>
                <w:szCs w:val="26"/>
                <w:lang w:val="kk-KZ" w:eastAsia="en-US"/>
              </w:rPr>
            </w:pPr>
            <w:r w:rsidRPr="001401C7">
              <w:rPr>
                <w:rFonts w:ascii="Calibri Light" w:hAnsi="Calibri Light" w:cs="Times New Roman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Наконечники с фильтром  прозрачные не содержащие </w:t>
            </w: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ДНКазы</w:t>
            </w:r>
            <w:proofErr w:type="spellEnd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РНКазы</w:t>
            </w:r>
            <w:proofErr w:type="spellEnd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в пакетах (1000шт) до 200мкл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пакет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35 000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1459E1" w:rsidRDefault="001459E1" w:rsidP="001459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59E1">
              <w:rPr>
                <w:rFonts w:ascii="Times New Roman" w:hAnsi="Times New Roman" w:cs="Times New Roman"/>
                <w:color w:val="000000"/>
                <w:lang w:val="kk-KZ"/>
              </w:rPr>
              <w:t>210000</w:t>
            </w:r>
          </w:p>
        </w:tc>
      </w:tr>
      <w:tr w:rsidR="001459E1" w:rsidRPr="001401C7" w:rsidTr="005D20A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 xml:space="preserve">Наконечники с фильтром стерильные прозрачные не содержащие ДНКазы и РНКазы в штативах до 200мкр № 96 </w:t>
            </w: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(в упаковке 10 штативов)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50 000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1459E1" w:rsidRDefault="001459E1" w:rsidP="001459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59E1">
              <w:rPr>
                <w:rFonts w:ascii="Times New Roman" w:hAnsi="Times New Roman" w:cs="Times New Roman"/>
                <w:color w:val="000000"/>
                <w:lang w:val="kk-KZ"/>
              </w:rPr>
              <w:t>50000</w:t>
            </w:r>
          </w:p>
        </w:tc>
      </w:tr>
      <w:tr w:rsidR="001459E1" w:rsidRPr="001401C7" w:rsidTr="005D20A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Наконечники с фильтром  прозрачные не содержащие </w:t>
            </w: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ДНКазы</w:t>
            </w:r>
            <w:proofErr w:type="spellEnd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РНКазы</w:t>
            </w:r>
            <w:proofErr w:type="spellEnd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в пакетах (1000шт) до </w:t>
            </w: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10</w:t>
            </w: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00мкл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пакет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35 000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1459E1" w:rsidRDefault="001459E1" w:rsidP="001459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59E1">
              <w:rPr>
                <w:rFonts w:ascii="Times New Roman" w:hAnsi="Times New Roman" w:cs="Times New Roman"/>
                <w:color w:val="000000"/>
                <w:lang w:val="kk-KZ"/>
              </w:rPr>
              <w:t>140000</w:t>
            </w:r>
          </w:p>
        </w:tc>
      </w:tr>
      <w:tr w:rsidR="001459E1" w:rsidRPr="001401C7" w:rsidTr="005D20A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both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 xml:space="preserve">Наконечники с фильтром стерильные прозрачные не содержащие ДНКазы и РНКазы в штативах до 1000мкр № 96 </w:t>
            </w: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(в упаковке 10 штативов)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упаковка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50 000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1459E1" w:rsidRDefault="001459E1" w:rsidP="001459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59E1">
              <w:rPr>
                <w:rFonts w:ascii="Times New Roman" w:hAnsi="Times New Roman" w:cs="Times New Roman"/>
                <w:color w:val="000000"/>
                <w:lang w:val="kk-KZ"/>
              </w:rPr>
              <w:t>150000</w:t>
            </w:r>
          </w:p>
        </w:tc>
      </w:tr>
      <w:tr w:rsidR="001459E1" w:rsidRPr="001401C7" w:rsidTr="005D20A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Наконечники </w:t>
            </w: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без</w:t>
            </w: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фильтр</w:t>
            </w: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а</w:t>
            </w: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 прозрачные не содержащие </w:t>
            </w: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ДНКазы</w:t>
            </w:r>
            <w:proofErr w:type="spellEnd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РНКазы</w:t>
            </w:r>
            <w:proofErr w:type="spellEnd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 в пакетах (1000шт) до 200мкл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highlight w:val="yellow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10 000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1459E1" w:rsidRDefault="001459E1" w:rsidP="001459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59E1">
              <w:rPr>
                <w:rFonts w:ascii="Times New Roman" w:hAnsi="Times New Roman" w:cs="Times New Roman"/>
                <w:color w:val="000000"/>
                <w:lang w:val="kk-KZ"/>
              </w:rPr>
              <w:t>60000</w:t>
            </w:r>
          </w:p>
        </w:tc>
      </w:tr>
      <w:tr w:rsidR="001459E1" w:rsidRPr="001401C7" w:rsidTr="005D20A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cs="Times New Roman"/>
                <w:sz w:val="24"/>
                <w:szCs w:val="24"/>
                <w:lang w:eastAsia="en-US"/>
              </w:rPr>
              <w:t>Тонкостенные бесцветные пробирки для ПЦР объемом 0,2мл с плоской оптической крышкой. Форма лунки коническая.</w:t>
            </w:r>
            <w:r w:rsidRPr="001401C7">
              <w:rPr>
                <w:rFonts w:cs="Times New Roman"/>
                <w:sz w:val="24"/>
                <w:szCs w:val="24"/>
                <w:lang w:val="kk-KZ" w:eastAsia="en-US"/>
              </w:rPr>
              <w:t xml:space="preserve"> </w:t>
            </w:r>
            <w:r w:rsidRPr="001401C7">
              <w:rPr>
                <w:rFonts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1401C7">
              <w:rPr>
                <w:rFonts w:cs="Times New Roman"/>
                <w:sz w:val="24"/>
                <w:szCs w:val="24"/>
                <w:lang w:eastAsia="en-US"/>
              </w:rPr>
              <w:t>уп</w:t>
            </w:r>
            <w:proofErr w:type="spellEnd"/>
            <w:r w:rsidRPr="001401C7">
              <w:rPr>
                <w:rFonts w:cs="Times New Roman"/>
                <w:sz w:val="24"/>
                <w:szCs w:val="24"/>
                <w:lang w:eastAsia="en-US"/>
              </w:rPr>
              <w:t xml:space="preserve"> – 1000шт)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 xml:space="preserve">60 000                              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1459E1" w:rsidRDefault="001459E1" w:rsidP="001459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59E1">
              <w:rPr>
                <w:rFonts w:ascii="Times New Roman" w:hAnsi="Times New Roman" w:cs="Times New Roman"/>
                <w:color w:val="000000"/>
                <w:lang w:val="kk-KZ"/>
              </w:rPr>
              <w:t>180000</w:t>
            </w:r>
          </w:p>
        </w:tc>
      </w:tr>
      <w:tr w:rsidR="001459E1" w:rsidRPr="001401C7" w:rsidTr="005D20A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cs="Times New Roman"/>
                <w:sz w:val="24"/>
                <w:szCs w:val="24"/>
                <w:lang w:eastAsia="en-US"/>
              </w:rPr>
              <w:t>Микропробирка</w:t>
            </w:r>
            <w:proofErr w:type="spellEnd"/>
            <w:r w:rsidRPr="001401C7">
              <w:rPr>
                <w:rFonts w:cs="Times New Roman"/>
                <w:sz w:val="24"/>
                <w:szCs w:val="24"/>
                <w:lang w:eastAsia="en-US"/>
              </w:rPr>
              <w:t xml:space="preserve"> коническая с интегрированной крышкой типа </w:t>
            </w:r>
            <w:proofErr w:type="spellStart"/>
            <w:r w:rsidRPr="001401C7">
              <w:rPr>
                <w:rFonts w:cs="Times New Roman"/>
                <w:sz w:val="24"/>
                <w:szCs w:val="24"/>
                <w:lang w:eastAsia="en-US"/>
              </w:rPr>
              <w:t>Эппендорф</w:t>
            </w:r>
            <w:proofErr w:type="spellEnd"/>
            <w:r w:rsidRPr="001401C7">
              <w:rPr>
                <w:rFonts w:cs="Times New Roman"/>
                <w:sz w:val="24"/>
                <w:szCs w:val="24"/>
                <w:lang w:eastAsia="en-US"/>
              </w:rPr>
              <w:t xml:space="preserve"> вместимостью 1,5 мл</w:t>
            </w:r>
            <w:r w:rsidRPr="001401C7">
              <w:rPr>
                <w:rFonts w:cs="Times New Roman"/>
                <w:sz w:val="24"/>
                <w:szCs w:val="24"/>
                <w:lang w:val="en-US" w:eastAsia="en-US"/>
              </w:rPr>
              <w:t xml:space="preserve"> </w:t>
            </w:r>
            <w:r w:rsidRPr="001401C7">
              <w:rPr>
                <w:rFonts w:cs="Times New Roman"/>
                <w:sz w:val="24"/>
                <w:szCs w:val="24"/>
                <w:lang w:val="kk-KZ" w:eastAsia="en-US"/>
              </w:rPr>
              <w:t>чистые для ПЦР</w:t>
            </w:r>
            <w:r w:rsidRPr="001401C7">
              <w:rPr>
                <w:rFonts w:cs="Times New Roman"/>
                <w:sz w:val="24"/>
                <w:szCs w:val="24"/>
                <w:lang w:eastAsia="en-US"/>
              </w:rPr>
              <w:t xml:space="preserve"> (упаковка </w:t>
            </w:r>
            <w:r w:rsidRPr="001401C7">
              <w:rPr>
                <w:rFonts w:cs="Times New Roman"/>
                <w:sz w:val="24"/>
                <w:szCs w:val="24"/>
                <w:lang w:val="kk-KZ" w:eastAsia="en-US"/>
              </w:rPr>
              <w:t>10</w:t>
            </w:r>
            <w:r w:rsidRPr="001401C7">
              <w:rPr>
                <w:rFonts w:cs="Times New Roman"/>
                <w:sz w:val="24"/>
                <w:szCs w:val="24"/>
                <w:lang w:val="en-US" w:eastAsia="en-US"/>
              </w:rPr>
              <w:t>00</w:t>
            </w:r>
            <w:r w:rsidRPr="001401C7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01C7">
              <w:rPr>
                <w:rFonts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1401C7">
              <w:rPr>
                <w:rFonts w:cs="Times New Roman"/>
                <w:sz w:val="24"/>
                <w:szCs w:val="24"/>
                <w:lang w:eastAsia="en-US"/>
              </w:rPr>
              <w:t>)упаковка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val="kk-KZ" w:eastAsia="en-US"/>
              </w:rPr>
              <w:t>46750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1459E1" w:rsidRDefault="001459E1" w:rsidP="001459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59E1">
              <w:rPr>
                <w:rFonts w:ascii="Times New Roman" w:hAnsi="Times New Roman" w:cs="Times New Roman"/>
                <w:color w:val="000000"/>
                <w:lang w:val="kk-KZ"/>
              </w:rPr>
              <w:t>187000</w:t>
            </w:r>
          </w:p>
        </w:tc>
      </w:tr>
      <w:tr w:rsidR="001459E1" w:rsidRPr="001401C7" w:rsidTr="005D20A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1401C7" w:rsidRDefault="001459E1" w:rsidP="001459E1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1459E1" w:rsidRDefault="001459E1" w:rsidP="001459E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459E1">
              <w:rPr>
                <w:rFonts w:ascii="Times New Roman" w:hAnsi="Times New Roman" w:cs="Times New Roman"/>
                <w:color w:val="000000"/>
              </w:rPr>
              <w:t>977000</w:t>
            </w:r>
          </w:p>
        </w:tc>
      </w:tr>
    </w:tbl>
    <w:p w:rsidR="00FF3F93" w:rsidRPr="00FF3F93" w:rsidRDefault="00FF3F93">
      <w:pPr>
        <w:rPr>
          <w:sz w:val="28"/>
          <w:szCs w:val="28"/>
          <w:lang w:val="kk-KZ"/>
        </w:rPr>
      </w:pPr>
      <w:bookmarkStart w:id="0" w:name="_GoBack"/>
      <w:bookmarkEnd w:id="0"/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A6DD6"/>
    <w:rsid w:val="004F7F35"/>
    <w:rsid w:val="00523D49"/>
    <w:rsid w:val="005F0BAB"/>
    <w:rsid w:val="00646222"/>
    <w:rsid w:val="006E25F4"/>
    <w:rsid w:val="00785F69"/>
    <w:rsid w:val="00846944"/>
    <w:rsid w:val="008A1CA9"/>
    <w:rsid w:val="00AE7313"/>
    <w:rsid w:val="00B87847"/>
    <w:rsid w:val="00C35FF6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291A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2022-01-14T07:21:00Z</dcterms:created>
  <dcterms:modified xsi:type="dcterms:W3CDTF">2022-01-14T07:21:00Z</dcterms:modified>
</cp:coreProperties>
</file>