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275C1C">
        <w:rPr>
          <w:rFonts w:ascii="Times New Roman" w:hAnsi="Times New Roman"/>
          <w:b/>
          <w:sz w:val="28"/>
          <w:szCs w:val="28"/>
          <w:lang w:val="kk-KZ"/>
        </w:rPr>
        <w:t xml:space="preserve"> повторно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4631AE" w:rsidRPr="00606DE6" w:rsidRDefault="007624B2" w:rsidP="000637E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Экспресс тест (четвертого поколения) для определения антител к вирусу иммунодефицита человека ВИЧ ½ №25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631AE" w:rsidRDefault="007624B2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7624B2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7624B2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7624B2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80000</w:t>
            </w:r>
          </w:p>
        </w:tc>
      </w:tr>
      <w:tr w:rsidR="005318F9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Pr="00A31A03" w:rsidRDefault="005318F9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5318F9" w:rsidRDefault="005318F9" w:rsidP="000637E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18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азопирамовая</w:t>
            </w:r>
            <w:proofErr w:type="spellEnd"/>
            <w:r w:rsidRPr="005318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5318F9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5318F9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5318F9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5318F9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30400</w:t>
            </w:r>
          </w:p>
        </w:tc>
      </w:tr>
      <w:tr w:rsidR="00275C1C" w:rsidRPr="001401C7" w:rsidTr="00957CC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Default="00275C1C" w:rsidP="00275C1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361" w:type="dxa"/>
            <w:vAlign w:val="center"/>
          </w:tcPr>
          <w:p w:rsidR="00275C1C" w:rsidRDefault="00275C1C" w:rsidP="00275C1C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A0B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Пульсоксиметр</w:t>
            </w:r>
            <w:proofErr w:type="spellEnd"/>
            <w:r w:rsidRPr="00BA0B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детский пальчиковый</w:t>
            </w:r>
          </w:p>
          <w:p w:rsidR="00275C1C" w:rsidRDefault="00275C1C" w:rsidP="00275C1C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275C1C" w:rsidRPr="000A1F0B" w:rsidRDefault="00275C1C" w:rsidP="00275C1C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0A1F0B" w:rsidRDefault="00275C1C" w:rsidP="00275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0A1F0B" w:rsidRDefault="00275C1C" w:rsidP="00275C1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0A1F0B" w:rsidRDefault="00275C1C" w:rsidP="00275C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70 000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1C" w:rsidRPr="000A1F0B" w:rsidRDefault="00275C1C" w:rsidP="00275C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700 000</w:t>
            </w:r>
          </w:p>
        </w:tc>
      </w:tr>
      <w:tr w:rsidR="00275C1C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E72A50" w:rsidRDefault="00275C1C" w:rsidP="00275C1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1C" w:rsidRPr="00A31A03" w:rsidRDefault="00275C1C" w:rsidP="00275C1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810400</w:t>
            </w:r>
            <w:bookmarkStart w:id="0" w:name="_GoBack"/>
            <w:bookmarkEnd w:id="0"/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  <w:r w:rsidRPr="00BA0B4E">
        <w:rPr>
          <w:rFonts w:ascii="Times New Roman" w:hAnsi="Times New Roman" w:cs="Times New Roman"/>
        </w:rPr>
        <w:t>Описание</w:t>
      </w:r>
      <w:r w:rsidRPr="00BA0B4E">
        <w:rPr>
          <w:lang w:val="kk-KZ"/>
        </w:rPr>
        <w:t xml:space="preserve"> </w:t>
      </w:r>
    </w:p>
    <w:p w:rsidR="00275C1C" w:rsidRDefault="00275C1C" w:rsidP="00275C1C">
      <w:pPr>
        <w:pStyle w:val="a8"/>
        <w:jc w:val="left"/>
        <w:rPr>
          <w:rFonts w:ascii="Times New Roman" w:hAnsi="Times New Roman" w:cs="Times New Roman"/>
          <w:b/>
        </w:rPr>
      </w:pPr>
      <w:proofErr w:type="spellStart"/>
      <w:r w:rsidRPr="00BA0B4E">
        <w:rPr>
          <w:rFonts w:ascii="Times New Roman" w:hAnsi="Times New Roman" w:cs="Times New Roman"/>
          <w:b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</w:rPr>
        <w:t xml:space="preserve"> детский </w:t>
      </w:r>
      <w:r>
        <w:rPr>
          <w:rFonts w:ascii="Times New Roman" w:hAnsi="Times New Roman" w:cs="Times New Roman"/>
          <w:b/>
        </w:rPr>
        <w:t xml:space="preserve">пальчиковый модели </w:t>
      </w:r>
      <w:r w:rsidRPr="00BA0B4E">
        <w:rPr>
          <w:rFonts w:ascii="Times New Roman" w:hAnsi="Times New Roman" w:cs="Times New Roman"/>
          <w:b/>
        </w:rPr>
        <w:t xml:space="preserve"> </w:t>
      </w:r>
    </w:p>
    <w:p w:rsidR="00275C1C" w:rsidRPr="0083211E" w:rsidRDefault="00275C1C" w:rsidP="00275C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 xml:space="preserve">должны быть внесены в реестр Государственной системы обеспечения единства измерения Республики Казахстан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3211E">
        <w:rPr>
          <w:rFonts w:ascii="Times New Roman" w:hAnsi="Times New Roman" w:cs="Times New Roman"/>
          <w:b/>
          <w:sz w:val="24"/>
          <w:szCs w:val="24"/>
        </w:rPr>
        <w:t>оверены</w:t>
      </w:r>
      <w:proofErr w:type="spellEnd"/>
      <w:r w:rsidRPr="0083211E">
        <w:rPr>
          <w:rFonts w:ascii="Times New Roman" w:hAnsi="Times New Roman" w:cs="Times New Roman"/>
          <w:b/>
          <w:sz w:val="24"/>
          <w:szCs w:val="24"/>
        </w:rPr>
        <w:t xml:space="preserve"> на момент поставки товара. Срок гарантии не менее 12 месяцев. Первичная/заводская поверка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изделии</w:t>
      </w:r>
      <w:r w:rsidRPr="0083211E">
        <w:rPr>
          <w:rFonts w:ascii="Times New Roman" w:hAnsi="Times New Roman" w:cs="Times New Roman"/>
          <w:b/>
          <w:sz w:val="24"/>
          <w:szCs w:val="24"/>
        </w:rPr>
        <w:t xml:space="preserve"> пройдена на территории Республики Казахстан. </w:t>
      </w:r>
      <w:proofErr w:type="gramStart"/>
      <w:r w:rsidRPr="0083211E">
        <w:rPr>
          <w:rFonts w:ascii="Times New Roman" w:hAnsi="Times New Roman" w:cs="Times New Roman"/>
          <w:b/>
          <w:sz w:val="24"/>
          <w:szCs w:val="24"/>
        </w:rPr>
        <w:t>Документы</w:t>
      </w:r>
      <w:proofErr w:type="gramEnd"/>
      <w:r w:rsidRPr="0083211E">
        <w:rPr>
          <w:rFonts w:ascii="Times New Roman" w:hAnsi="Times New Roman" w:cs="Times New Roman"/>
          <w:b/>
          <w:sz w:val="24"/>
          <w:szCs w:val="24"/>
        </w:rPr>
        <w:t xml:space="preserve"> предоставленные с товаром должны соответствовать</w:t>
      </w:r>
    </w:p>
    <w:p w:rsidR="00275C1C" w:rsidRPr="0083211E" w:rsidRDefault="00275C1C" w:rsidP="00275C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>законодательству РК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  <w:b/>
        </w:rPr>
      </w:pPr>
      <w:proofErr w:type="spellStart"/>
      <w:r w:rsidRPr="00BA0B4E">
        <w:rPr>
          <w:rFonts w:ascii="Times New Roman" w:hAnsi="Times New Roman" w:cs="Times New Roman"/>
          <w:b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</w:rPr>
        <w:t xml:space="preserve"> детский пальчиковый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предназначен для измерений и непродолжительного мониторинга насыщения кислородом крови у детей и взрослых.</w:t>
      </w:r>
      <w:r w:rsidRPr="00BA0B4E">
        <w:rPr>
          <w:rFonts w:ascii="Times New Roman" w:hAnsi="Times New Roman" w:cs="Times New Roman"/>
          <w:b/>
        </w:rPr>
        <w:t xml:space="preserve"> </w:t>
      </w:r>
      <w:r w:rsidRPr="00BA0B4E">
        <w:rPr>
          <w:rFonts w:ascii="Times New Roman" w:hAnsi="Times New Roman" w:cs="Times New Roman"/>
          <w:bdr w:val="none" w:sz="0" w:space="0" w:color="auto" w:frame="1"/>
        </w:rPr>
        <w:t xml:space="preserve">Быстрое определение показателей, автоматическое включение и выключение, яркий цветной дисплей с отображением данных и пульсовой волны, </w:t>
      </w:r>
      <w:proofErr w:type="spellStart"/>
      <w:r w:rsidRPr="00BA0B4E">
        <w:rPr>
          <w:rFonts w:ascii="Times New Roman" w:hAnsi="Times New Roman" w:cs="Times New Roman"/>
          <w:bdr w:val="none" w:sz="0" w:space="0" w:color="auto" w:frame="1"/>
        </w:rPr>
        <w:t>мультипозиционность</w:t>
      </w:r>
      <w:proofErr w:type="spellEnd"/>
      <w:r w:rsidRPr="00BA0B4E">
        <w:rPr>
          <w:rFonts w:ascii="Times New Roman" w:hAnsi="Times New Roman" w:cs="Times New Roman"/>
          <w:bdr w:val="none" w:sz="0" w:space="0" w:color="auto" w:frame="1"/>
        </w:rPr>
        <w:t xml:space="preserve"> - все это позволяет комфортно </w:t>
      </w:r>
      <w:proofErr w:type="spellStart"/>
      <w:r w:rsidRPr="00BA0B4E">
        <w:rPr>
          <w:rFonts w:ascii="Times New Roman" w:hAnsi="Times New Roman" w:cs="Times New Roman"/>
          <w:bdr w:val="none" w:sz="0" w:space="0" w:color="auto" w:frame="1"/>
        </w:rPr>
        <w:t>мониторировать</w:t>
      </w:r>
      <w:proofErr w:type="spellEnd"/>
      <w:r w:rsidRPr="00BA0B4E">
        <w:rPr>
          <w:rFonts w:ascii="Times New Roman" w:hAnsi="Times New Roman" w:cs="Times New Roman"/>
          <w:bdr w:val="none" w:sz="0" w:space="0" w:color="auto" w:frame="1"/>
        </w:rPr>
        <w:t xml:space="preserve"> уровень сатурации и пульса в амбулаторных условиях. </w:t>
      </w:r>
      <w:r w:rsidRPr="00BA0B4E">
        <w:rPr>
          <w:rFonts w:ascii="Times New Roman" w:hAnsi="Times New Roman" w:cs="Times New Roman"/>
        </w:rPr>
        <w:t xml:space="preserve">Отличается четким дисплеем и длительным временем автономной работы (за счет функции автоотключения). Прибор не нуждается в подключении внешнего датчика, так как он уже встроен в него. Чтобы узнать содержание кислорода в артериальной крови при помощи данного </w:t>
      </w:r>
      <w:proofErr w:type="spellStart"/>
      <w:r w:rsidRPr="00BA0B4E">
        <w:rPr>
          <w:rFonts w:ascii="Times New Roman" w:hAnsi="Times New Roman" w:cs="Times New Roman"/>
        </w:rPr>
        <w:t>пульсоксиметра</w:t>
      </w:r>
      <w:proofErr w:type="spellEnd"/>
      <w:r w:rsidRPr="00BA0B4E">
        <w:rPr>
          <w:rFonts w:ascii="Times New Roman" w:hAnsi="Times New Roman" w:cs="Times New Roman"/>
        </w:rPr>
        <w:t>, необходимо лишь закрепить его на пальце руки и получить на встроенном дисплее результат. Благодаря встроенному датчику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 xml:space="preserve">пользоваться прибором удобно в любых ситуациях: дома, на улице, на тренировках и т.д. На дисплее </w:t>
      </w:r>
      <w:proofErr w:type="spellStart"/>
      <w:r w:rsidRPr="00BA0B4E">
        <w:rPr>
          <w:rFonts w:ascii="Times New Roman" w:hAnsi="Times New Roman" w:cs="Times New Roman"/>
        </w:rPr>
        <w:t>пульсоксиметра</w:t>
      </w:r>
      <w:proofErr w:type="spellEnd"/>
      <w:r w:rsidRPr="00BA0B4E">
        <w:rPr>
          <w:rFonts w:ascii="Times New Roman" w:hAnsi="Times New Roman" w:cs="Times New Roman"/>
        </w:rPr>
        <w:t xml:space="preserve"> кроме процентного содержания кислорода в артериальной крови отображается частота сердечных сокращений (ЧСС).</w:t>
      </w:r>
    </w:p>
    <w:p w:rsidR="00275C1C" w:rsidRPr="00BA0B4E" w:rsidRDefault="00275C1C" w:rsidP="00275C1C">
      <w:pPr>
        <w:pStyle w:val="a8"/>
        <w:spacing w:before="2"/>
        <w:jc w:val="left"/>
        <w:rPr>
          <w:rFonts w:ascii="Times New Roman" w:hAnsi="Times New Roman" w:cs="Times New Roman"/>
          <w:b/>
        </w:rPr>
      </w:pPr>
    </w:p>
    <w:p w:rsidR="00275C1C" w:rsidRDefault="00275C1C" w:rsidP="00275C1C">
      <w:pPr>
        <w:rPr>
          <w:rFonts w:ascii="Times New Roman" w:hAnsi="Times New Roman" w:cs="Times New Roman"/>
          <w:bdr w:val="none" w:sz="0" w:space="0" w:color="auto" w:frame="1"/>
        </w:rPr>
      </w:pPr>
      <w:r w:rsidRPr="00BA0B4E">
        <w:rPr>
          <w:rFonts w:ascii="Times New Roman" w:hAnsi="Times New Roman" w:cs="Times New Roman"/>
          <w:b/>
          <w:bdr w:val="none" w:sz="0" w:space="0" w:color="auto" w:frame="1"/>
        </w:rPr>
        <w:t xml:space="preserve">Технические характеристики на </w:t>
      </w:r>
      <w:proofErr w:type="spellStart"/>
      <w:r w:rsidRPr="00BA0B4E">
        <w:rPr>
          <w:rFonts w:ascii="Times New Roman" w:hAnsi="Times New Roman" w:cs="Times New Roman"/>
          <w:b/>
          <w:bdr w:val="none" w:sz="0" w:space="0" w:color="auto" w:frame="1"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  <w:bdr w:val="none" w:sz="0" w:space="0" w:color="auto" w:frame="1"/>
        </w:rPr>
        <w:t>:</w:t>
      </w:r>
      <w:r w:rsidRPr="00BA0B4E">
        <w:rPr>
          <w:rFonts w:ascii="Times New Roman" w:hAnsi="Times New Roman" w:cs="Times New Roman"/>
          <w:bdr w:val="none" w:sz="0" w:space="0" w:color="auto" w:frame="1"/>
        </w:rPr>
        <w:br/>
        <w:t>Пределы измерения:</w:t>
      </w:r>
      <w:r w:rsidRPr="00BA0B4E">
        <w:rPr>
          <w:rFonts w:ascii="Times New Roman" w:hAnsi="Times New Roman" w:cs="Times New Roman"/>
          <w:bdr w:val="none" w:sz="0" w:space="0" w:color="auto" w:frame="1"/>
        </w:rPr>
        <w:br/>
        <w:t>- сатурации: 35- 100%</w:t>
      </w:r>
    </w:p>
    <w:p w:rsidR="00275C1C" w:rsidRPr="0083211E" w:rsidRDefault="00275C1C" w:rsidP="00275C1C">
      <w:pPr>
        <w:rPr>
          <w:rFonts w:ascii="Times New Roman" w:hAnsi="Times New Roman" w:cs="Times New Roman"/>
          <w:bdr w:val="none" w:sz="0" w:space="0" w:color="auto" w:frame="1"/>
        </w:rPr>
      </w:pPr>
      <w:r w:rsidRPr="00BA0B4E">
        <w:rPr>
          <w:rFonts w:ascii="Times New Roman" w:hAnsi="Times New Roman" w:cs="Times New Roman"/>
        </w:rPr>
        <w:t>Разрешение: ±1%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Точность измерения: ±2-3%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Измерение пульса: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Измеряемый диапазон: 25-250 уд в минуту.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Разрешение: ±1 уд в минуту.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Точность измерения: ±1%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Тревоги: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SpO2 ≤94%.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Пульс ≥ 130 уд в минуту.</w:t>
      </w:r>
    </w:p>
    <w:p w:rsidR="00FF3F93" w:rsidRPr="00FF3F93" w:rsidRDefault="00275C1C" w:rsidP="00A31A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37E7"/>
    <w:rsid w:val="001401C7"/>
    <w:rsid w:val="001459E1"/>
    <w:rsid w:val="00254BC6"/>
    <w:rsid w:val="00275C1C"/>
    <w:rsid w:val="002E1A86"/>
    <w:rsid w:val="003D4686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B210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2023-03-01T10:25:00Z</dcterms:created>
  <dcterms:modified xsi:type="dcterms:W3CDTF">2023-03-01T10:25:00Z</dcterms:modified>
</cp:coreProperties>
</file>