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38" w:rsidRPr="001B4838" w:rsidRDefault="001B4838" w:rsidP="001B4838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16"/>
          <w:szCs w:val="16"/>
        </w:rPr>
      </w:pPr>
      <w:r w:rsidRPr="001B4838">
        <w:rPr>
          <w:rFonts w:ascii="Times New Roman" w:eastAsia="Times New Roman" w:hAnsi="Times New Roman" w:cs="Times New Roman"/>
          <w:color w:val="444444"/>
          <w:kern w:val="36"/>
          <w:sz w:val="16"/>
          <w:szCs w:val="16"/>
        </w:rPr>
        <w:t>Об утверждении правил прикрепления физических лиц к организациям здравоохранения, оказывающим первичную медико-санитарную помощь</w:t>
      </w:r>
    </w:p>
    <w:p w:rsidR="001B4838" w:rsidRPr="001B4838" w:rsidRDefault="001B4838" w:rsidP="001B4838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16"/>
          <w:szCs w:val="16"/>
        </w:rPr>
      </w:pPr>
      <w:r w:rsidRPr="001B4838">
        <w:rPr>
          <w:rFonts w:ascii="Times New Roman" w:eastAsia="Times New Roman" w:hAnsi="Times New Roman" w:cs="Times New Roman"/>
          <w:color w:val="666666"/>
          <w:spacing w:val="2"/>
          <w:sz w:val="16"/>
          <w:szCs w:val="16"/>
        </w:rPr>
        <w:t>Приказ Министра здравоохранения Республики Казахстан от 13 ноября 2020 года № Қ</w:t>
      </w:r>
      <w:proofErr w:type="gramStart"/>
      <w:r w:rsidRPr="001B4838">
        <w:rPr>
          <w:rFonts w:ascii="Times New Roman" w:eastAsia="Times New Roman" w:hAnsi="Times New Roman" w:cs="Times New Roman"/>
          <w:color w:val="666666"/>
          <w:spacing w:val="2"/>
          <w:sz w:val="16"/>
          <w:szCs w:val="16"/>
        </w:rPr>
        <w:t>Р</w:t>
      </w:r>
      <w:proofErr w:type="gramEnd"/>
      <w:r w:rsidRPr="001B4838">
        <w:rPr>
          <w:rFonts w:ascii="Times New Roman" w:eastAsia="Times New Roman" w:hAnsi="Times New Roman" w:cs="Times New Roman"/>
          <w:color w:val="666666"/>
          <w:spacing w:val="2"/>
          <w:sz w:val="16"/>
          <w:szCs w:val="16"/>
        </w:rPr>
        <w:t xml:space="preserve"> ДСМ-194/2020. Зарегистрирован в Министерстве юстиции Республики Казахстан 16 ноября 2020 года № 21642.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В соответствии с </w:t>
      </w:r>
      <w:hyperlink r:id="rId6" w:anchor="z2063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пунктом 4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статьи 123 Кодекса Республики Казахстан от 7 июля 2020 года "О здоровье народа и системе здравоохранения" и пунктом 1 </w:t>
      </w:r>
      <w:hyperlink r:id="rId7" w:anchor="z19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статьи 10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Закона Республики Казахстан от 15 апреля 2013 года "О государственных услугах" ПРИКАЗЫВАЮ: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1. Утвердить Правила прикрепления физических лиц к организациям здравоохранения, оказывающим первичную медико-санитарную помощь согласно </w:t>
      </w:r>
      <w:hyperlink r:id="rId8" w:anchor="z14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приложению 1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к настоящему приказу.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2. Признать утратившими силу некоторые приказы и структурные элементы некоторых приказов Министерства здравоохранения Республики согласно </w:t>
      </w:r>
      <w:hyperlink r:id="rId9" w:anchor="z119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приложению 2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к настоящему приказу.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3. Департаменту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организации медицинской помощи Министерства здравоохранения Республики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Казахстан в установленном законодательством Республики Казахстан порядке обеспечить: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1) государственную регистрацию настоящего приказа в Министерстве юстиции Республики Казахстан;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2) размещение настоящего приказа на </w:t>
      </w:r>
      <w:proofErr w:type="spellStart"/>
      <w:r w:rsidRPr="001B4838">
        <w:rPr>
          <w:rFonts w:ascii="Times New Roman" w:hAnsi="Times New Roman" w:cs="Times New Roman"/>
          <w:sz w:val="16"/>
          <w:szCs w:val="16"/>
        </w:rPr>
        <w:t>интернет-ресурсе</w:t>
      </w:r>
      <w:proofErr w:type="spellEnd"/>
      <w:r w:rsidRPr="001B4838">
        <w:rPr>
          <w:rFonts w:ascii="Times New Roman" w:hAnsi="Times New Roman" w:cs="Times New Roman"/>
          <w:sz w:val="16"/>
          <w:szCs w:val="16"/>
        </w:rPr>
        <w:t xml:space="preserve"> Министерства здравоохранения Республики Казахстан;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4. Контроль за исполнением настоящего приказа возложить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на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курирующего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вице-министра здравоохранения Республики Казахстан.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1B4838" w:rsidRPr="001B4838" w:rsidTr="001B4838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</w:rPr>
              <w:t>      </w:t>
            </w:r>
            <w:bookmarkStart w:id="0" w:name="z13"/>
            <w:bookmarkEnd w:id="0"/>
            <w:r w:rsidRPr="001B4838">
              <w:rPr>
                <w:rFonts w:ascii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</w:rPr>
              <w:t>Министр здравоохранения</w:t>
            </w:r>
            <w:r w:rsidRPr="001B4838">
              <w:rPr>
                <w:rFonts w:ascii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</w:rPr>
              <w:t>А. Цой</w:t>
            </w:r>
          </w:p>
        </w:tc>
      </w:tr>
    </w:tbl>
    <w:p w:rsidR="001B4838" w:rsidRPr="001B4838" w:rsidRDefault="001B4838" w:rsidP="001B4838">
      <w:pPr>
        <w:pStyle w:val="a3"/>
        <w:rPr>
          <w:rFonts w:ascii="Times New Roman" w:hAnsi="Times New Roman" w:cs="Times New Roman"/>
          <w:vanish/>
          <w:color w:val="444444"/>
          <w:sz w:val="16"/>
          <w:szCs w:val="16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B4838" w:rsidRPr="001B4838" w:rsidTr="001B483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z14"/>
            <w:bookmarkEnd w:id="1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Приложение 1 к приказу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Министра здравоохранения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Республики Казахстан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от 13 ноября 2020 года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№ Қ</w:t>
            </w:r>
            <w:proofErr w:type="gramStart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 xml:space="preserve"> ДСМ-194/2020</w:t>
            </w:r>
          </w:p>
        </w:tc>
      </w:tr>
    </w:tbl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1E1E1E"/>
          <w:sz w:val="16"/>
          <w:szCs w:val="16"/>
        </w:rPr>
      </w:pPr>
      <w:r w:rsidRPr="001B4838">
        <w:rPr>
          <w:rFonts w:ascii="Times New Roman" w:hAnsi="Times New Roman" w:cs="Times New Roman"/>
          <w:color w:val="1E1E1E"/>
          <w:sz w:val="16"/>
          <w:szCs w:val="16"/>
        </w:rPr>
        <w:t>Правила прикрепления физических лиц к организациям здравоохранения, оказывающим первичную медико-санитарную помощь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1E1E1E"/>
          <w:sz w:val="16"/>
          <w:szCs w:val="16"/>
        </w:rPr>
      </w:pPr>
      <w:r w:rsidRPr="001B4838">
        <w:rPr>
          <w:rFonts w:ascii="Times New Roman" w:hAnsi="Times New Roman" w:cs="Times New Roman"/>
          <w:color w:val="1E1E1E"/>
          <w:sz w:val="16"/>
          <w:szCs w:val="16"/>
        </w:rPr>
        <w:t>Глава 1. Общие положения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1. Настоящие Правила прикрепления физических лиц к организациям здравоохранения, оказывающим первичную медико-санитарную помощь (далее – Правила) разработаны в соответствии с </w:t>
      </w:r>
      <w:hyperlink r:id="rId10" w:anchor="z2063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пунктом 4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статьи 123 Кодекса Республики Казахстан "О здоровье народа и системе здравоохранения" (далее – Кодекс) и пунктом 1 </w:t>
      </w:r>
      <w:hyperlink r:id="rId11" w:anchor="z19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статьи 10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Закона Республики Казахстан "О государственных услугах" (далее – Закон) и определяют порядок прикрепления физических лиц к организациям здравоохранения, оказывающим первичную медико-санитарную помощь (далее – ПМСП).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444444"/>
          <w:sz w:val="16"/>
          <w:szCs w:val="16"/>
        </w:rPr>
      </w:pPr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 xml:space="preserve">      Сноска. Пункт 1 - в редакции приказа </w:t>
      </w:r>
      <w:proofErr w:type="spellStart"/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и.о</w:t>
      </w:r>
      <w:proofErr w:type="spellEnd"/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. Министра здравоохранения РК от 08.08.2022 </w:t>
      </w:r>
      <w:hyperlink r:id="rId12" w:anchor="z7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ДСМ-76</w:t>
        </w:r>
      </w:hyperlink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B4838">
        <w:rPr>
          <w:rFonts w:ascii="Times New Roman" w:hAnsi="Times New Roman" w:cs="Times New Roman"/>
          <w:color w:val="444444"/>
          <w:sz w:val="16"/>
          <w:szCs w:val="16"/>
        </w:rPr>
        <w:br/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2. Основные понятия, используемые в настоящих Правилах: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1) административно-территориальная единица – село, поселок, сельский округ, район в городе, город, район, область;</w:t>
      </w:r>
      <w:proofErr w:type="gramEnd"/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  <w:proofErr w:type="gramEnd"/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3) ребенок (дети) – лицо, не достигшее восемнадцатилетнего возраста (совершеннолетия);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4) законные представители ребенка – родители (родитель), усыновители (</w:t>
      </w:r>
      <w:proofErr w:type="spellStart"/>
      <w:r w:rsidRPr="001B4838">
        <w:rPr>
          <w:rFonts w:ascii="Times New Roman" w:hAnsi="Times New Roman" w:cs="Times New Roman"/>
          <w:sz w:val="16"/>
          <w:szCs w:val="16"/>
        </w:rPr>
        <w:t>удочерители</w:t>
      </w:r>
      <w:proofErr w:type="spellEnd"/>
      <w:r w:rsidRPr="001B4838">
        <w:rPr>
          <w:rFonts w:ascii="Times New Roman" w:hAnsi="Times New Roman" w:cs="Times New Roman"/>
          <w:sz w:val="16"/>
          <w:szCs w:val="16"/>
        </w:rPr>
        <w:t>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 Республики Казахстан заботу, образование, воспитание, защиту прав и интересов ребенка;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6) трудящийся мигрант – лицо, являющееся гражданином государства-члена Евразийского экономического союза, законно находящееся и на законном основании осуществляющее трудовую деятельность на территории трудоустройства, гражданином которого оно не является и в котором постоянно не проживает;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7) </w:t>
      </w:r>
      <w:proofErr w:type="spellStart"/>
      <w:r w:rsidRPr="001B4838">
        <w:rPr>
          <w:rFonts w:ascii="Times New Roman" w:hAnsi="Times New Roman" w:cs="Times New Roman"/>
          <w:sz w:val="16"/>
          <w:szCs w:val="16"/>
        </w:rPr>
        <w:t>кандас</w:t>
      </w:r>
      <w:proofErr w:type="spellEnd"/>
      <w:r w:rsidRPr="001B4838">
        <w:rPr>
          <w:rFonts w:ascii="Times New Roman" w:hAnsi="Times New Roman" w:cs="Times New Roman"/>
          <w:sz w:val="16"/>
          <w:szCs w:val="16"/>
        </w:rPr>
        <w:t xml:space="preserve">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 </w:t>
      </w:r>
      <w:hyperlink r:id="rId13" w:anchor="z1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Законом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Республики Казахстан "О миграции населения";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8) вновь вводимый объе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кт здр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>авоохранения, оказывающий ПМСП (далее – вновь вводимый объект здравоохранения) – объект ПМСП, впервые принятый в эксплуатацию путем возведения нового или впервые открытый путем изменения существующего объекта;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9)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10)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застрахованный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– лицо, в отношении которого осуществляется добровольное медицинское страхование;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11) субъект цифрового здравоохранения –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444444"/>
          <w:sz w:val="16"/>
          <w:szCs w:val="16"/>
        </w:rPr>
      </w:pPr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     Сноска. Пункт 2 - в редакции приказа Министра здравоохранения РК от 07.12.2021 </w:t>
      </w:r>
      <w:hyperlink r:id="rId14" w:anchor="z109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ДСМ-125</w:t>
        </w:r>
      </w:hyperlink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 xml:space="preserve"> (вводится в действие по истечении десяти календарных дней после дня его первого официального опубликования); с изменением, внесенным приказом </w:t>
      </w:r>
      <w:proofErr w:type="spellStart"/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и.о</w:t>
      </w:r>
      <w:proofErr w:type="spellEnd"/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. Министра здравоохранения РК от 08.08.2022 </w:t>
      </w:r>
      <w:hyperlink r:id="rId15" w:anchor="z10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ҚР ДСМ-76</w:t>
        </w:r>
      </w:hyperlink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 xml:space="preserve"> (вводится в действие по истечении десяти календарных дней после дня его </w:t>
      </w:r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lastRenderedPageBreak/>
        <w:t>первого официального опубликования).</w:t>
      </w:r>
      <w:r w:rsidRPr="001B4838">
        <w:rPr>
          <w:rFonts w:ascii="Times New Roman" w:hAnsi="Times New Roman" w:cs="Times New Roman"/>
          <w:color w:val="444444"/>
          <w:sz w:val="16"/>
          <w:szCs w:val="16"/>
        </w:rPr>
        <w:br/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3. Прикрепление физических лиц к организациям ПМСП является основанием для оказания ПМСП и осуществляется на принципах: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1) семейного принципа обслуживания;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2) территориальной доступности ПМСП;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3) свободного выбора медицинской организации в пределах территориальной доступности ПМСП;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4) удовлетворенности пациента качеством медицинской помощи;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5) равноправия и добросовестной конкуренции независимо от формы собственности и ведомственной принадлежности.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3-1. Прикрепление к организациям ПМСП граждан Республики Казахстан, </w:t>
      </w:r>
      <w:proofErr w:type="spellStart"/>
      <w:r w:rsidRPr="001B4838">
        <w:rPr>
          <w:rFonts w:ascii="Times New Roman" w:hAnsi="Times New Roman" w:cs="Times New Roman"/>
          <w:sz w:val="16"/>
          <w:szCs w:val="16"/>
        </w:rPr>
        <w:t>кандасов</w:t>
      </w:r>
      <w:proofErr w:type="spellEnd"/>
      <w:r w:rsidRPr="001B4838">
        <w:rPr>
          <w:rFonts w:ascii="Times New Roman" w:hAnsi="Times New Roman" w:cs="Times New Roman"/>
          <w:sz w:val="16"/>
          <w:szCs w:val="16"/>
        </w:rPr>
        <w:t>, беженцев, иностранцев и (или) лиц без гражданства, постоянно проживающих на территории Республики Казахстан, осуществляется для реализации права на получение медицинской помощи в рамках гарантированного объема бесплатной медицинской помощи (далее – ГОБМП) и в системе обязательного социального медицинского страхования (далее – ОСМС).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Прикрепление к организациям ПМСП иностранцев и (или) лиц без гражданства, временно пребывающих в Республике Казахстан, лиц, ищущих убежище, осуществляется для оказания: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ПМСП в рамках добровольного медицинского страхования (далее – ДМС);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медицинской помощи в рамках ГОБМП по перечню и в объеме, утвержденному </w:t>
      </w:r>
      <w:hyperlink r:id="rId16" w:anchor="z0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приказом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Министра здравоохранения Республики Казахстан от 9 октября 2020 года № Қ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ДСМ-121/2020 "Об утверждении перечня 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помощи" (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зарегистрирован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в Реестре государственной регистрации нормативных правовых актов под № 21407);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медицинской помощи в системе ОСМС в соответствии с </w:t>
      </w:r>
      <w:hyperlink r:id="rId17" w:anchor="z174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пунктом 3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статьи 2 Закона Республики Казахстан "Об обязательном социальном медицинском страховании".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444444"/>
          <w:sz w:val="16"/>
          <w:szCs w:val="16"/>
        </w:rPr>
      </w:pPr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     Сноска. Правила дополнены пунктом 3-1 в соответствии с приказом Министра здравоохранения РК от 28.07.2021 </w:t>
      </w:r>
      <w:hyperlink r:id="rId18" w:anchor="z11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 - 66</w:t>
        </w:r>
      </w:hyperlink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B4838">
        <w:rPr>
          <w:rFonts w:ascii="Times New Roman" w:hAnsi="Times New Roman" w:cs="Times New Roman"/>
          <w:color w:val="444444"/>
          <w:sz w:val="16"/>
          <w:szCs w:val="16"/>
        </w:rPr>
        <w:br/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4. Прикрепление физических лиц осуществляется для реализации права на получение медицинской помощи в рамках ГОБМП и в системе ОСМС по индивидуальному идентификационному номеру (далее – ИИН) к одной организации ПМСП.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 xml:space="preserve">Оказание ПМСП в рамках ГОБМП для граждан Республики Казахстан, </w:t>
      </w:r>
      <w:proofErr w:type="spellStart"/>
      <w:r w:rsidRPr="001B4838">
        <w:rPr>
          <w:rFonts w:ascii="Times New Roman" w:hAnsi="Times New Roman" w:cs="Times New Roman"/>
          <w:sz w:val="16"/>
          <w:szCs w:val="16"/>
        </w:rPr>
        <w:t>кандасов</w:t>
      </w:r>
      <w:proofErr w:type="spellEnd"/>
      <w:r w:rsidRPr="001B4838">
        <w:rPr>
          <w:rFonts w:ascii="Times New Roman" w:hAnsi="Times New Roman" w:cs="Times New Roman"/>
          <w:sz w:val="16"/>
          <w:szCs w:val="16"/>
        </w:rPr>
        <w:t>, беженцев, иностранцев и (или) лиц без гражданства, постоянно проживающих на территории Республики Казахстан, по договору ДМС трудящихся мигрантов и членов их семей, являющихся гражданами государств-членов Евразийского экономического союза (далее – ЕАЭС) осуществляет организация ПМСП, имеющая договор закупа медицинских услуг с фондом на оказание медицинской помощи в рамках ГОБМП и (или) в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системе ОСМС (далее – договор закупа медицинских услуг) и (или)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имеющая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медицинские информационные системы, интегрированные с информационными системами Министерства здравоохранения Республики Казахстан в целях получения и (или) передачи сведений для предоставления медицинских услуг в системе ОСМС.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При прикреплении физического лица к организации ПМСП открепление от предыдущей организации ПМСП осуществляется автоматически.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444444"/>
          <w:sz w:val="16"/>
          <w:szCs w:val="16"/>
        </w:rPr>
      </w:pPr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     Сноска. Пункт 4 - в редакции приказа Министра здравоохранения РК от 28.07.2021 </w:t>
      </w:r>
      <w:hyperlink r:id="rId19" w:anchor="z17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 - 66</w:t>
        </w:r>
      </w:hyperlink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B4838">
        <w:rPr>
          <w:rFonts w:ascii="Times New Roman" w:hAnsi="Times New Roman" w:cs="Times New Roman"/>
          <w:color w:val="444444"/>
          <w:sz w:val="16"/>
          <w:szCs w:val="16"/>
        </w:rPr>
        <w:br/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5.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Дети, проживающие в домах ребенка, интернатах, специализированных организациях для детей, а также лица, проживающие в медико-социальных организациях, прикрепляются к организациям ПМСП в зоне территориального обслуживания которых расположены указанные организации, на основании решения местных органов государственного управления здравоохранением областей, городов республиканского значения и столицы (далее – управления здравоохранения), содержащего список организаций ПМСП с закрепленными за ними зонами обслуживания территории области, городов республиканского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значения и столицы (далее – приказ о распределении).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Прикрепление лиц, содержащихся в учреждениях уголовно-исполнительной системы, осуществляется на основании решения управлений здравоохранения областей, городов республиканского значения и столицы, содержащего список организаций ПМСП с закрепленными за ними зонами обслуживания территории области, городов республиканского значения и столицы с приложением копии документов, удостоверяющих личность, либо электронного документа из сервиса цифровых документов (для идентификации).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При отсутствии документа, удостоверяющего личность, либо электронного документа из сервиса цифровых документов (для идентификации) прилагается копия регистрационного свидетельства (ИИН).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444444"/>
          <w:sz w:val="16"/>
          <w:szCs w:val="16"/>
        </w:rPr>
      </w:pPr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     Сноска. Пункт 5 - в редакции приказа Министра здравоохранения РК от 07.12.2021 </w:t>
      </w:r>
      <w:hyperlink r:id="rId20" w:anchor="z123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ДСМ-125</w:t>
        </w:r>
      </w:hyperlink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B4838">
        <w:rPr>
          <w:rFonts w:ascii="Times New Roman" w:hAnsi="Times New Roman" w:cs="Times New Roman"/>
          <w:color w:val="444444"/>
          <w:sz w:val="16"/>
          <w:szCs w:val="16"/>
        </w:rPr>
        <w:br/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6.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Физическое лицо, не воспользовавшееся правом свободного выбора организации ПМСП остается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прикрепленным к организации ПМСП, в которой обслуживался ранее.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В случае отказа у прежней организации ПМСП от заключения договора закупа медицинских услуг с фондом на следующий год, прикрепление осуществляется с учетом территориальной доступности по фактическому месту проживания к организациям ПМСП на основании приказа о распределении, представляемого ежегодно в фонд не позднее 20 ноября.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По итогам кампании прикрепления, принятого с учетом приказа о распределении, региональная комиссия по выбору и размещению объемов услуг, созданная при филиале фонда (далее – региональная комиссия) в порядке, предусмотренном Правилами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утвержденными на основании подпункта 62) </w:t>
      </w:r>
      <w:hyperlink r:id="rId21" w:anchor="z362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статьи 7</w:t>
        </w:r>
        <w:proofErr w:type="gramEnd"/>
      </w:hyperlink>
      <w:r w:rsidRPr="001B4838">
        <w:rPr>
          <w:rFonts w:ascii="Times New Roman" w:hAnsi="Times New Roman" w:cs="Times New Roman"/>
          <w:sz w:val="16"/>
          <w:szCs w:val="16"/>
        </w:rPr>
        <w:t> Кодекса (далее – Правила закупа услуг) определяет перечень субъектов ПМСП, которые допускаются (не допускаются) к процедуре выбора поставщиков услуг по оказанию медицинской помощи в рамках ГОБМП и (или) в системе ОСМС и распределению объемов указанных услуг (далее – процедура выбора) и принимает решение в виде протокола об итогах проведения кампании прикрепления.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Субъекты ПМСП, допущенные к процедуре выбора, участвуют в данной процедуре в соответствии с Правилами закупа услуг.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7.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Прикрепление физических лиц, указанных в пунктах 4, 5 и 6 настоящих Правил, обеспечивается субъектом в области цифрового здравоохранения, в течение одного рабочего дня со дня получения от фонда протокола об итогах размещения (не размещения) объемов услуг по оказанию медицинской помощи в рамках ГОБМП и (или) в системе ОСМС (далее – протокол итогов размещения).</w:t>
      </w:r>
      <w:proofErr w:type="gramEnd"/>
    </w:p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1E1E1E"/>
          <w:sz w:val="16"/>
          <w:szCs w:val="16"/>
        </w:rPr>
      </w:pPr>
      <w:r w:rsidRPr="001B4838">
        <w:rPr>
          <w:rFonts w:ascii="Times New Roman" w:hAnsi="Times New Roman" w:cs="Times New Roman"/>
          <w:color w:val="1E1E1E"/>
          <w:sz w:val="16"/>
          <w:szCs w:val="16"/>
        </w:rPr>
        <w:t>Глава 2. Порядок прикрепления физических лиц к организациям здравоохранения, оказывающим первичную медико-санитарную помощь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8.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Прикрепление физических лиц к организациям здравоохранения, оказывающим ПМСП в рамках ГОБМП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 (село, поселок, сельский округ, район в городе, город, район, область), за исключением лиц, проживающих на приграничных территориях, которые по праву свободного выбора медицинской организации прикрепляются к организации ПМСП, расположенной на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территории близлежащей административно-территориальной единицы.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lastRenderedPageBreak/>
        <w:t>     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(части территории обслуживания населения субъектом ПМСП, закрепленной за специалистом ПМСП).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Прикрепление физических лиц в рамках ДМС осуществляется по месту постоянного или временного проживания к организации здравоохранения, оказывающей ПМСП, предусмотренной договором ДМС.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444444"/>
          <w:sz w:val="16"/>
          <w:szCs w:val="16"/>
        </w:rPr>
      </w:pPr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     Сноска. Пункт 8 - в редакции приказа Министра здравоохранения РК от 28.07.2021 </w:t>
      </w:r>
      <w:hyperlink r:id="rId22" w:anchor="z21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 - 66</w:t>
        </w:r>
      </w:hyperlink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B4838">
        <w:rPr>
          <w:rFonts w:ascii="Times New Roman" w:hAnsi="Times New Roman" w:cs="Times New Roman"/>
          <w:color w:val="444444"/>
          <w:sz w:val="16"/>
          <w:szCs w:val="16"/>
        </w:rPr>
        <w:br/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9. Для прикрепления к организации ПМСП по месту постоянного или временного проживания для оказания медицинской помощи в рамках ГОБМП реализована государственная услуга "Прикрепление к медицинской организации, оказывающей первичную медико-санитарную помощь" (далее – государственная услуга).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Организация ПМСП предоставляет физическим лицам государственную услугу при самостоятельном обращении или через веб-портал "Электронного правительства" (далее – ПЭП).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приложению к настоящим Правилам.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Заявку при непосредственном обращении за оказанием государственной услуги в письменной форме на имя первого руководителя организации, подают следующие физические лица: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1) пенсионеры;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2) лица с инвалидностью;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3) законные представители ребенка с инвалидностью с детства, а также опекуны или попечители, патронатные воспитатели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 (законные представители);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4) осужденные, отбывающие наказание по приговору суда в местах лишения свободы, отбывающие в колониях (по месту отбывания), при наличии протокола комиссии по рассмотрению вопросов регистрации прикрепления (открепления) населения к ПМСП в информационную систему "Регистр прикрепленного населения", созданной приказом первого руководителя местного органа государственного управления здравоохранением областей, городов республиканского значения и столицы;</w:t>
      </w:r>
      <w:proofErr w:type="gramEnd"/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5) студенты, а также обучающиеся в медресе, при наличии официального обращения ректора высшего учебного заведения в ПМСП и протокол комиссии между учебным заведением и ПМСП;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6) военнослужащие срочной службы;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7) дети, родившиеся в иностранных государствах;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8) опекаемые домов малютки, сирот, престарелых и другие;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9) оформляющие прикрепление по доверенности;</w:t>
      </w:r>
      <w:proofErr w:type="gramEnd"/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10) оформляющие прикрепление по договору ДМС при наличии договора.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При непосредственном обращении в организацию ПМСП, специалисты организации ПМСП оформляют запрос на прикрепление в информационную систему "Регистр прикрепленного населения". 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Государственная услуга оказывается с момента сдачи документов в течение 1 (одного) рабочего дня. Запрос на оказание государственной услуги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принимается за 2 (два) часа до окончания работы организации ПМСП (до 18.00 часов в рабочие дни).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Результатом оказания государственной услуги является уведомление о прикреплении или мотивированный отказ в форме электронного документа в "Личный кабинет".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Государственная услуга через ПЭП оказывается в день обращения на ПЭП.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Организация ПМСП обеспечивает внесение данных об оказании государственной услуги в информационную систему мониторинга оказания государственных услуг, с целью мониторинга оказания государственных услуг в порядке, установленном уполномоченным органом в сфере информатизации в соответствии с подпунктом 11) </w:t>
      </w:r>
      <w:hyperlink r:id="rId23" w:anchor="z13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пункта 2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статьи 5 Закона.</w:t>
      </w:r>
      <w:proofErr w:type="gramEnd"/>
    </w:p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444444"/>
          <w:sz w:val="16"/>
          <w:szCs w:val="16"/>
        </w:rPr>
      </w:pPr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 xml:space="preserve">      Сноска. Пункт 9 - в редакции приказа </w:t>
      </w:r>
      <w:proofErr w:type="spellStart"/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и.о</w:t>
      </w:r>
      <w:proofErr w:type="spellEnd"/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. Министра здравоохранения РК от 08.08.2022 </w:t>
      </w:r>
      <w:hyperlink r:id="rId24" w:anchor="z12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ДСМ-76</w:t>
        </w:r>
      </w:hyperlink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B4838">
        <w:rPr>
          <w:rFonts w:ascii="Times New Roman" w:hAnsi="Times New Roman" w:cs="Times New Roman"/>
          <w:color w:val="444444"/>
          <w:sz w:val="16"/>
          <w:szCs w:val="16"/>
        </w:rPr>
        <w:br/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9-1.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Прикрепление в рамках ДМС иностранцев и (или) лиц без гражданства, временно пребывающих на территории Республики Казахстан, лиц, ищущих убежище, к организации ПМСП осуществляется на основе договора ДМС, заявления произвольной формы на казахском или русском языке и документа, удостоверяющего личность (заграничный паспорт), в любое календарное время в соответствии с графиком работы организации ПМСП.</w:t>
      </w:r>
      <w:proofErr w:type="gramEnd"/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Документом, свидетельствующим о прикреплении в рамках ДМС иностранцев и (или) лиц без гражданства, временно пребывающих на территории Республики Казахстан, лиц, ищущих убежище, к организации ПМСП является талон прикрепления к медицинской организации по форме № 064/у, утвержденной </w:t>
      </w:r>
      <w:hyperlink r:id="rId25" w:anchor="z2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приказом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21579). Талон прикрепления выдается медицинским регистратором медицинской организации.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Прикрепление к организации ПМСП осуществляется на срок действия договора ДМС.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Организации ПМСП осуществляют прикрепление при личном обращении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застрахованного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или обращении страховой организации, с которым заключен договор ДМС.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Прикрепление членов семьи осуществляется при наличии их письменного согласия одним из членов семьи на основании заявления произвольной формы на казахском или русском языке при предоставлении договора ДМС и документа, удостоверяющего личность, либо электронного документа из сервиса цифровых документов (для идентификации) каждого члена семьи.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Прикрепление лиц, не достигших восемнадцати лет, осуществляется при наличии документа, удостоверяющего личность, либо электронного документа из сервиса цифровых документов (для идентификации) прикрепляемого лица и его законного представителя.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444444"/>
          <w:sz w:val="16"/>
          <w:szCs w:val="16"/>
        </w:rPr>
      </w:pPr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     Сноска. Правила дополнены пунктом 9-1 в соответствии с приказом Министра здравоохранения РК от 28.07.2021 </w:t>
      </w:r>
      <w:hyperlink r:id="rId26" w:anchor="z46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 - 66</w:t>
        </w:r>
      </w:hyperlink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07.12.2021 </w:t>
      </w:r>
      <w:hyperlink r:id="rId27" w:anchor="z126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ҚР ДСМ-125</w:t>
        </w:r>
      </w:hyperlink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B4838">
        <w:rPr>
          <w:rFonts w:ascii="Times New Roman" w:hAnsi="Times New Roman" w:cs="Times New Roman"/>
          <w:color w:val="444444"/>
          <w:sz w:val="16"/>
          <w:szCs w:val="16"/>
        </w:rPr>
        <w:br/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10. Основания прикрепления: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1) изменение места постоянного или временного проживания с выездом за пределы одной административно-территориальной единицы на срок более одного месяца или внутри территории одной административно-территориальной единицы;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2) осуществление свободного выбора лицом организации ПМСП в пределах одной административно-территориальной единицы (село, поселок, сельский округ, район в городе, город, район, область);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lastRenderedPageBreak/>
        <w:t>      3) проведение фондом кампании прикрепления в период с 15 сентября по 15 ноября (далее – кампания прикрепления) в пределах одной административно-территориальной единицы (село, поселок, сельский округ, район в городе, город, район, область);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4) договор ДМС, заключенный между страхователем и страховой организацией, в рамках которого организация ПМСП оказывает медицинские услуги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застрахованному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>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5) несогласие с прикреплением к организации ПМСП, определенной региональной комиссией в пределах одной административно-территориальной единицы (село, поселок, сельский округ, район в городе, город, район, область);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6) отказ организации ПМСП от оказания ПМСП, в том числе в случаях реорганизации, ликвидации, повлекших за собой расторжение или изменение фондом договора закупа услуг;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7)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не размещение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объема медицинских услуг организациям ПМСП, претендующим на оказание медицинских услуг;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8) появление вновь вводимых объектов здравоохранения;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9) отчуждение организации ПМСП, являющейся государственным предприятием путем приватизации.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444444"/>
          <w:sz w:val="16"/>
          <w:szCs w:val="16"/>
        </w:rPr>
      </w:pPr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     Сноска. Пункт 10 с изменением, внесенным приказом Министра здравоохранения РК от 28.07.2021 </w:t>
      </w:r>
      <w:hyperlink r:id="rId28" w:anchor="z53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 - 66</w:t>
        </w:r>
      </w:hyperlink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B4838">
        <w:rPr>
          <w:rFonts w:ascii="Times New Roman" w:hAnsi="Times New Roman" w:cs="Times New Roman"/>
          <w:color w:val="444444"/>
          <w:sz w:val="16"/>
          <w:szCs w:val="16"/>
        </w:rPr>
        <w:br/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11. Прикрепление граждан Республики Казахстан, </w:t>
      </w:r>
      <w:proofErr w:type="spellStart"/>
      <w:r w:rsidRPr="001B4838">
        <w:rPr>
          <w:rFonts w:ascii="Times New Roman" w:hAnsi="Times New Roman" w:cs="Times New Roman"/>
          <w:sz w:val="16"/>
          <w:szCs w:val="16"/>
        </w:rPr>
        <w:t>кандасов</w:t>
      </w:r>
      <w:proofErr w:type="spellEnd"/>
      <w:r w:rsidRPr="001B4838">
        <w:rPr>
          <w:rFonts w:ascii="Times New Roman" w:hAnsi="Times New Roman" w:cs="Times New Roman"/>
          <w:sz w:val="16"/>
          <w:szCs w:val="16"/>
        </w:rPr>
        <w:t>, беженцев, иностранцев и (или) лиц без гражданства, постоянно проживающих на территории Республики Казахстан к организациям ПМСП по основаниям, предусмотренным подпунктами 1), 2), 3), 5) пункта 10 настоящих Правил, осуществляется путем подачи лицом электронного заявления через ПЭП на прикрепление.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Прикрепление иностранцев и (или) лиц без гражданства, временно пребывающих в Республике Казахстан, лиц, ищущих убежище к организациям ПМСП по основанию, предусмотренному подпунктом 4) пункта 10 настоящих Правил, осуществляется путем подачи лицом заявления или обращения страховой организацией, с которым заключен договор ДМС на застрахованного, в произвольной форме на казахском или русском языке на прикрепление.</w:t>
      </w:r>
      <w:proofErr w:type="gramEnd"/>
    </w:p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444444"/>
          <w:sz w:val="16"/>
          <w:szCs w:val="16"/>
        </w:rPr>
      </w:pPr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     Сноска. Пункт 11 - в редакции приказа Министра здравоохранения РК от 28.07.2021 </w:t>
      </w:r>
      <w:hyperlink r:id="rId29" w:anchor="z55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 - 66</w:t>
        </w:r>
      </w:hyperlink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B4838">
        <w:rPr>
          <w:rFonts w:ascii="Times New Roman" w:hAnsi="Times New Roman" w:cs="Times New Roman"/>
          <w:color w:val="444444"/>
          <w:sz w:val="16"/>
          <w:szCs w:val="16"/>
        </w:rPr>
        <w:br/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12. Физические лица, прикрепленные к организациям ПМСП в период кампании прикрепления, получают ПМСП в данной организации с 1 января следующего года, при условии заключения договора закупа медицинских услуг с фондом.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13. Физические лица, прикрепленные в соответствии с подпунктом 4) пункта 10 настоящих Правил, получают ПМСП в организации ПМСП, оказывающей медицинскую помощь в рамках договора ДМС.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14. Организации ПМСП письменно уведомляют прикрепленных лиц по месту жительства о прекращении оказания ПМСП: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1) не менее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чем за тридцать календарных дней до даты расторжения или изменения договора закупа медицинских услуг с фондом;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2) в течение двух календарных дней со дня, когда стало известно о реорганизации или ликвидации организации ПМСП;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3) в течение двух календарных дней со дня, когда стало известно о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не размещении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фондом объемов медицинских услуг по итогам процедуры выбора.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При наличии в информационной системе "Регистр прикрепленного населения" телефонного номера (адреса электронной почты) организации ПМСП уведомляют население путем направления сообщения о прекращении оказания ПМСП, а также иными незапрещенными средствами информации.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15. Прикрепление физических лиц к организациям ПМСП по основаниям, предусмотренным подпунктами 6), 7), 8), 9) пункта 10 настоящих Правил, осуществляется субъектом цифрового здравоохранения в течение одного рабочего дня со дня получения от фонда протокола итогов размещения, принятого на основании приказа о распределении.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Приказ о распределении направляется управлениями здравоохранения в фонд ежегодно до 20 ноября и размещается на </w:t>
      </w:r>
      <w:proofErr w:type="spellStart"/>
      <w:r w:rsidRPr="001B4838">
        <w:rPr>
          <w:rFonts w:ascii="Times New Roman" w:hAnsi="Times New Roman" w:cs="Times New Roman"/>
          <w:sz w:val="16"/>
          <w:szCs w:val="16"/>
        </w:rPr>
        <w:t>интернет-ресурсах</w:t>
      </w:r>
      <w:proofErr w:type="spellEnd"/>
      <w:r w:rsidRPr="001B4838">
        <w:rPr>
          <w:rFonts w:ascii="Times New Roman" w:hAnsi="Times New Roman" w:cs="Times New Roman"/>
          <w:sz w:val="16"/>
          <w:szCs w:val="16"/>
        </w:rPr>
        <w:t xml:space="preserve"> управлений здравоохранения.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Приказ о распределении территории вновь вводимым объектам здравоохранения, оказывающим ПМСП с учетом шаговой доступности, издается управлением здравоохранения и направляется в фонд в течени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и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7 рабочих дней со дня зарегистрированного письменного уведомления руководителя вновь вводимого объекта.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После прикрепления населения к организациям ПМСП на основании протокола региональной комиссии, организации ПМСП письменно уведомляют прикрепленных к нему лиц по месту их жительства. При наличии в информационной системе "Регистр прикрепленного населения" телефонного номера (адреса электронной почты) организация ПМСП уведомляет население посредством направления сообщения, а также иными незапрещенными средствами информации.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В случае несогласия с определенной региональной комиссией организацией ПМСП, лицо подает заявление на прикрепление по основанию, предусмотренному подпунктом 5) пункта 10 настоящих Правил.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16. Прикрепление к физическим лицам, занимающимся частной медицинской практикой, оказывающим ПМСП в рамках ГОБМП и (или) в системе ОСМС, осуществляется в соответствии с настоящими Правилами.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17. Открепление от организации ПМСП осуществляется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при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>: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1)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установлении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факта смерти прикрепленного лица на основании свидетельства о смерти;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2)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изменении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прикрепленным лицом места постоянного проживания за пределы страны на основании сведений из государственной базы данных "Физические лица" Министерства юстиции Республики Казахстан;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3)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прекращении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действия договора ДМС.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444444"/>
          <w:sz w:val="16"/>
          <w:szCs w:val="16"/>
        </w:rPr>
      </w:pPr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     Сноска. Пункт 17 с изменениями, внесенными приказом Министра здравоохранения РК от 28.07.2021 </w:t>
      </w:r>
      <w:hyperlink r:id="rId30" w:anchor="z58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 - 66</w:t>
        </w:r>
      </w:hyperlink>
      <w:r w:rsidRPr="001B4838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B4838">
        <w:rPr>
          <w:rFonts w:ascii="Times New Roman" w:hAnsi="Times New Roman" w:cs="Times New Roman"/>
          <w:color w:val="444444"/>
          <w:sz w:val="16"/>
          <w:szCs w:val="16"/>
        </w:rPr>
        <w:br/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1E1E1E"/>
          <w:sz w:val="16"/>
          <w:szCs w:val="16"/>
        </w:rPr>
      </w:pPr>
      <w:r w:rsidRPr="001B4838">
        <w:rPr>
          <w:rFonts w:ascii="Times New Roman" w:hAnsi="Times New Roman" w:cs="Times New Roman"/>
          <w:color w:val="1E1E1E"/>
          <w:sz w:val="16"/>
          <w:szCs w:val="16"/>
        </w:rPr>
        <w:t xml:space="preserve">Глава 3. Порядок обжалования решений, действий (бездействия) </w:t>
      </w:r>
      <w:proofErr w:type="spellStart"/>
      <w:r w:rsidRPr="001B4838">
        <w:rPr>
          <w:rFonts w:ascii="Times New Roman" w:hAnsi="Times New Roman" w:cs="Times New Roman"/>
          <w:color w:val="1E1E1E"/>
          <w:sz w:val="16"/>
          <w:szCs w:val="16"/>
        </w:rPr>
        <w:t>услугодателя</w:t>
      </w:r>
      <w:proofErr w:type="spellEnd"/>
      <w:r w:rsidRPr="001B4838">
        <w:rPr>
          <w:rFonts w:ascii="Times New Roman" w:hAnsi="Times New Roman" w:cs="Times New Roman"/>
          <w:color w:val="1E1E1E"/>
          <w:sz w:val="16"/>
          <w:szCs w:val="16"/>
        </w:rPr>
        <w:t xml:space="preserve"> и (или) его должностных лиц по вопросам оказания государственных услуг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FF0000"/>
          <w:sz w:val="16"/>
          <w:szCs w:val="16"/>
        </w:rPr>
      </w:pPr>
      <w:r w:rsidRPr="001B4838">
        <w:rPr>
          <w:rFonts w:ascii="Times New Roman" w:hAnsi="Times New Roman" w:cs="Times New Roman"/>
          <w:color w:val="FF0000"/>
          <w:sz w:val="16"/>
          <w:szCs w:val="16"/>
        </w:rPr>
        <w:t>      Сноска. Глава 3 - в редакции приказа Министра здравоохранения РК от 07.12.2021 </w:t>
      </w:r>
      <w:hyperlink r:id="rId31" w:anchor="z133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ДСМ-125</w:t>
        </w:r>
      </w:hyperlink>
      <w:r w:rsidRPr="001B4838">
        <w:rPr>
          <w:rFonts w:ascii="Times New Roman" w:hAnsi="Times New Roman" w:cs="Times New Roman"/>
          <w:color w:val="FF0000"/>
          <w:sz w:val="16"/>
          <w:szCs w:val="16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18. Жалоба на решения, действия (бездействие) </w:t>
      </w:r>
      <w:proofErr w:type="spellStart"/>
      <w:r w:rsidRPr="001B4838">
        <w:rPr>
          <w:rFonts w:ascii="Times New Roman" w:hAnsi="Times New Roman" w:cs="Times New Roman"/>
          <w:sz w:val="16"/>
          <w:szCs w:val="16"/>
        </w:rPr>
        <w:t>услугодателя</w:t>
      </w:r>
      <w:proofErr w:type="spellEnd"/>
      <w:r w:rsidRPr="001B4838">
        <w:rPr>
          <w:rFonts w:ascii="Times New Roman" w:hAnsi="Times New Roman" w:cs="Times New Roman"/>
          <w:sz w:val="16"/>
          <w:szCs w:val="16"/>
        </w:rPr>
        <w:t xml:space="preserve"> и (или) их работников по вопросам оказания государственных услуг подается на имя руководителя </w:t>
      </w:r>
      <w:proofErr w:type="spellStart"/>
      <w:r w:rsidRPr="001B4838">
        <w:rPr>
          <w:rFonts w:ascii="Times New Roman" w:hAnsi="Times New Roman" w:cs="Times New Roman"/>
          <w:sz w:val="16"/>
          <w:szCs w:val="16"/>
        </w:rPr>
        <w:t>услугодателя</w:t>
      </w:r>
      <w:proofErr w:type="spellEnd"/>
      <w:r w:rsidRPr="001B4838">
        <w:rPr>
          <w:rFonts w:ascii="Times New Roman" w:hAnsi="Times New Roman" w:cs="Times New Roman"/>
          <w:sz w:val="16"/>
          <w:szCs w:val="16"/>
        </w:rPr>
        <w:t>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Жалоба </w:t>
      </w:r>
      <w:proofErr w:type="spellStart"/>
      <w:r w:rsidRPr="001B4838">
        <w:rPr>
          <w:rFonts w:ascii="Times New Roman" w:hAnsi="Times New Roman" w:cs="Times New Roman"/>
          <w:sz w:val="16"/>
          <w:szCs w:val="16"/>
        </w:rPr>
        <w:t>услугополучателя</w:t>
      </w:r>
      <w:proofErr w:type="spellEnd"/>
      <w:r w:rsidRPr="001B4838">
        <w:rPr>
          <w:rFonts w:ascii="Times New Roman" w:hAnsi="Times New Roman" w:cs="Times New Roman"/>
          <w:sz w:val="16"/>
          <w:szCs w:val="16"/>
        </w:rPr>
        <w:t xml:space="preserve">, поступившая в адрес непосредственно оказывающего государственную услугу </w:t>
      </w:r>
      <w:proofErr w:type="spellStart"/>
      <w:r w:rsidRPr="001B4838">
        <w:rPr>
          <w:rFonts w:ascii="Times New Roman" w:hAnsi="Times New Roman" w:cs="Times New Roman"/>
          <w:sz w:val="16"/>
          <w:szCs w:val="16"/>
        </w:rPr>
        <w:t>услугодателя</w:t>
      </w:r>
      <w:proofErr w:type="spellEnd"/>
      <w:r w:rsidRPr="001B4838">
        <w:rPr>
          <w:rFonts w:ascii="Times New Roman" w:hAnsi="Times New Roman" w:cs="Times New Roman"/>
          <w:sz w:val="16"/>
          <w:szCs w:val="16"/>
        </w:rPr>
        <w:t>, в соответствии с </w:t>
      </w:r>
      <w:hyperlink r:id="rId32" w:anchor="z68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пунктом 2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статьи 25 Закона "О государственных услугах" подлежит рассмотрению в течение пяти рабочих дней со дня ее регистрации.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19. Жалоба </w:t>
      </w:r>
      <w:proofErr w:type="spellStart"/>
      <w:r w:rsidRPr="001B4838">
        <w:rPr>
          <w:rFonts w:ascii="Times New Roman" w:hAnsi="Times New Roman" w:cs="Times New Roman"/>
          <w:sz w:val="16"/>
          <w:szCs w:val="16"/>
        </w:rPr>
        <w:t>услугополучателя</w:t>
      </w:r>
      <w:proofErr w:type="spellEnd"/>
      <w:r w:rsidRPr="001B4838">
        <w:rPr>
          <w:rFonts w:ascii="Times New Roman" w:hAnsi="Times New Roman" w:cs="Times New Roman"/>
          <w:sz w:val="16"/>
          <w:szCs w:val="16"/>
        </w:rPr>
        <w:t xml:space="preserve">, поступившая в адрес уполномоченного органа по оценке и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контролю за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При обращении через портал информацию о порядке обжалования можно получить по телефону единого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контакт-центра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по вопросам оказания государственных услуг.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20.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контролю за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качеством оказания государственных услуг (далее – орган, рассматривающий жалобу).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Жалоба подается </w:t>
      </w:r>
      <w:proofErr w:type="spellStart"/>
      <w:r w:rsidRPr="001B4838">
        <w:rPr>
          <w:rFonts w:ascii="Times New Roman" w:hAnsi="Times New Roman" w:cs="Times New Roman"/>
          <w:sz w:val="16"/>
          <w:szCs w:val="16"/>
        </w:rPr>
        <w:t>услугодателю</w:t>
      </w:r>
      <w:proofErr w:type="spellEnd"/>
      <w:r w:rsidRPr="001B4838">
        <w:rPr>
          <w:rFonts w:ascii="Times New Roman" w:hAnsi="Times New Roman" w:cs="Times New Roman"/>
          <w:sz w:val="16"/>
          <w:szCs w:val="16"/>
        </w:rPr>
        <w:t>, чье решение, действие (бездействие) обжалуется.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</w:t>
      </w:r>
      <w:proofErr w:type="spellStart"/>
      <w:r w:rsidRPr="001B4838">
        <w:rPr>
          <w:rFonts w:ascii="Times New Roman" w:hAnsi="Times New Roman" w:cs="Times New Roman"/>
          <w:sz w:val="16"/>
          <w:szCs w:val="16"/>
        </w:rPr>
        <w:t>Услугодатель</w:t>
      </w:r>
      <w:proofErr w:type="spellEnd"/>
      <w:r w:rsidRPr="001B4838">
        <w:rPr>
          <w:rFonts w:ascii="Times New Roman" w:hAnsi="Times New Roman" w:cs="Times New Roman"/>
          <w:sz w:val="16"/>
          <w:szCs w:val="16"/>
        </w:rPr>
        <w:t>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lastRenderedPageBreak/>
        <w:t xml:space="preserve">      При этом </w:t>
      </w:r>
      <w:proofErr w:type="spellStart"/>
      <w:r w:rsidRPr="001B4838">
        <w:rPr>
          <w:rFonts w:ascii="Times New Roman" w:hAnsi="Times New Roman" w:cs="Times New Roman"/>
          <w:sz w:val="16"/>
          <w:szCs w:val="16"/>
        </w:rPr>
        <w:t>услугодатель</w:t>
      </w:r>
      <w:proofErr w:type="spellEnd"/>
      <w:r w:rsidRPr="001B4838">
        <w:rPr>
          <w:rFonts w:ascii="Times New Roman" w:hAnsi="Times New Roman" w:cs="Times New Roman"/>
          <w:sz w:val="16"/>
          <w:szCs w:val="16"/>
        </w:rPr>
        <w:t xml:space="preserve">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удовлетворяющие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требованиям, указанным в жалобе.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Если иное не предусмотрено законом, то обращение в суд допускается после обжалования в досудебном порядке.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B4838" w:rsidRPr="001B4838" w:rsidTr="001B483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z97"/>
            <w:bookmarkEnd w:id="2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Приложение к Правилам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прикрепления физических лиц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к организациям здравоохранения,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оказывающим первичную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медико-санитарную помощь</w:t>
            </w:r>
          </w:p>
        </w:tc>
      </w:tr>
    </w:tbl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1E1E1E"/>
          <w:sz w:val="16"/>
          <w:szCs w:val="16"/>
        </w:rPr>
      </w:pPr>
      <w:r w:rsidRPr="001B4838">
        <w:rPr>
          <w:rFonts w:ascii="Times New Roman" w:hAnsi="Times New Roman" w:cs="Times New Roman"/>
          <w:color w:val="1E1E1E"/>
          <w:sz w:val="16"/>
          <w:szCs w:val="16"/>
        </w:rPr>
        <w:t>Государственная услуга "Прикрепление к медицинской организации, оказывающей первичную медико-санитарную помощь"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FF0000"/>
          <w:sz w:val="16"/>
          <w:szCs w:val="16"/>
        </w:rPr>
      </w:pPr>
      <w:r w:rsidRPr="001B4838">
        <w:rPr>
          <w:rFonts w:ascii="Times New Roman" w:hAnsi="Times New Roman" w:cs="Times New Roman"/>
          <w:color w:val="FF0000"/>
          <w:sz w:val="16"/>
          <w:szCs w:val="16"/>
        </w:rPr>
        <w:t xml:space="preserve">      Сноска. Приложение - в редакции приказа </w:t>
      </w:r>
      <w:proofErr w:type="spellStart"/>
      <w:r w:rsidRPr="001B4838">
        <w:rPr>
          <w:rFonts w:ascii="Times New Roman" w:hAnsi="Times New Roman" w:cs="Times New Roman"/>
          <w:color w:val="FF0000"/>
          <w:sz w:val="16"/>
          <w:szCs w:val="16"/>
        </w:rPr>
        <w:t>и.о</w:t>
      </w:r>
      <w:proofErr w:type="spellEnd"/>
      <w:r w:rsidRPr="001B4838">
        <w:rPr>
          <w:rFonts w:ascii="Times New Roman" w:hAnsi="Times New Roman" w:cs="Times New Roman"/>
          <w:color w:val="FF0000"/>
          <w:sz w:val="16"/>
          <w:szCs w:val="16"/>
        </w:rPr>
        <w:t>. Министра здравоохранения РК от 08.08.2022 </w:t>
      </w:r>
      <w:hyperlink r:id="rId33" w:anchor="z34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ДСМ-76</w:t>
        </w:r>
      </w:hyperlink>
      <w:r w:rsidRPr="001B4838">
        <w:rPr>
          <w:rFonts w:ascii="Times New Roman" w:hAnsi="Times New Roman" w:cs="Times New Roman"/>
          <w:color w:val="FF0000"/>
          <w:sz w:val="16"/>
          <w:szCs w:val="16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4155"/>
        <w:gridCol w:w="8915"/>
      </w:tblGrid>
      <w:tr w:rsidR="001B4838" w:rsidRPr="001B4838" w:rsidTr="001B48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proofErr w:type="spellStart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Медицинские организации, оказывающие первичную медико-санитарную помощь</w:t>
            </w:r>
          </w:p>
        </w:tc>
      </w:tr>
      <w:tr w:rsidR="001B4838" w:rsidRPr="001B4838" w:rsidTr="001B48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1) непосредственно через организацию первичной медико-санитарной помощи (далее – ПМСП);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2) веб-портал "Электронного правительства" (далее – ПЭП).</w:t>
            </w:r>
          </w:p>
        </w:tc>
      </w:tr>
      <w:tr w:rsidR="001B4838" w:rsidRPr="001B4838" w:rsidTr="001B48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1) с момента сдачи пациентом документов организации ПМСП, а также при обращении через ПЭП – 1 (один) рабочий день;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2) максимально допустимое время ожидания для сдачи документов - 30 (тридцать) минут;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3) максимально допустимое время обслуживания пациента – 30 (тридцать) минут.</w:t>
            </w:r>
          </w:p>
        </w:tc>
      </w:tr>
      <w:tr w:rsidR="001B4838" w:rsidRPr="001B4838" w:rsidTr="001B48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электронная (частично автоматизированная) /бумажная.</w:t>
            </w:r>
          </w:p>
        </w:tc>
      </w:tr>
      <w:tr w:rsidR="001B4838" w:rsidRPr="001B4838" w:rsidTr="001B48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Результат оказания государственной услуги (либо его представителя по доверенности)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1) уведомление о прикреплении в форме электронного документа, подписанной электронной цифровой подписью (далее – ЭЦП) организации ПМСП;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2) мотивированный отказ.</w:t>
            </w:r>
          </w:p>
        </w:tc>
      </w:tr>
      <w:tr w:rsidR="001B4838" w:rsidRPr="001B4838" w:rsidTr="001B48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 xml:space="preserve">Размер оплаты, взимаемой с </w:t>
            </w:r>
            <w:proofErr w:type="spellStart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услугополучателя</w:t>
            </w:r>
            <w:proofErr w:type="spellEnd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государственная услуга оказывается бесплатно.</w:t>
            </w:r>
          </w:p>
        </w:tc>
      </w:tr>
      <w:tr w:rsidR="001B4838" w:rsidRPr="001B4838" w:rsidTr="001B48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1) организация ПМСП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 согласно Трудовому кодексу Республики Казахстан. При этом</w:t>
            </w:r>
            <w:proofErr w:type="gramStart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 xml:space="preserve"> запрос на оказание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 </w:t>
            </w:r>
            <w:hyperlink r:id="rId34" w:anchor="z205" w:history="1">
              <w:r w:rsidRPr="001B4838">
                <w:rPr>
                  <w:rFonts w:ascii="Times New Roman" w:hAnsi="Times New Roman" w:cs="Times New Roman"/>
                  <w:color w:val="073A5E"/>
                  <w:sz w:val="16"/>
                  <w:szCs w:val="16"/>
                  <w:u w:val="single"/>
                </w:rPr>
                <w:t>Трудовому кодексу</w:t>
              </w:r>
            </w:hyperlink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 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1B4838" w:rsidRPr="001B4838" w:rsidTr="001B48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1. Документы, необходимые для оказания государственной услуги при обращении определенного контингента в организации ПМСП: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1) документ, удостоверяющий личность, либо электронный документ из сервиса цифровых документов (для идентификации);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2) пенсионеры – пенсионное удостоверение;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3) лица с инвалидностью – пенсионное удостоверение либо выписка из акта освидетельствования </w:t>
            </w:r>
            <w:proofErr w:type="gramStart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медико-социальной</w:t>
            </w:r>
            <w:proofErr w:type="gramEnd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экспертизы;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4) законные представители ребенка с инвалидностью с детства,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 и попечительство;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5) осужденные, отбывающие наказание по приговору суда в местах лишения свободы, отбывающие в колониях (по месту отбывания) - протокол комиссии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"Управление здравоохранение" регионов;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6) военнослужащие срочной службы – выписка из приказа командира воинской части (начальника учреждения) о зачислении военнослужащих срочной службы в списки личного состава;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7) студенты (дети до 18 лет), а также обучающиеся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      </w:r>
            <w:proofErr w:type="gramEnd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8) дети, родившиеся в иностранных государствах – документ, подтверждающий рождение в иностранном государстве;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9) опекаемые домов малютки, сирот, престарелых и другие - решение местных исполнительных органов государственного управления здравоохранения областей, городов республиканского значения и столицы;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10) оформляющие прикрепление по доверенности, в том числе по договору добровольного медицинского страхования при наличии договора.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2. на ПЭП: запрос в электронном виде.</w:t>
            </w:r>
            <w:proofErr w:type="gramEnd"/>
          </w:p>
        </w:tc>
      </w:tr>
      <w:tr w:rsidR="001B4838" w:rsidRPr="001B4838" w:rsidTr="001B48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2) установление фактического (постоянного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      </w:r>
            <w:proofErr w:type="gramEnd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3) превышение количества прикрепленного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свободном выборе организации ПМСП;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4) отсутствие документа, подтверждающего законное представительство, в случае прикрепления детей и вышеуказанных лиц.</w:t>
            </w:r>
            <w:proofErr w:type="gramEnd"/>
          </w:p>
        </w:tc>
      </w:tr>
      <w:tr w:rsidR="001B4838" w:rsidRPr="001B4838" w:rsidTr="001B48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Услугополучатель</w:t>
            </w:r>
            <w:proofErr w:type="spellEnd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услугополучателя</w:t>
            </w:r>
            <w:proofErr w:type="spellEnd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 xml:space="preserve"> путем передачи одноразового пароля или путем отправления короткого текстового сообщения в качестве ответа на уведомление портала. </w:t>
            </w:r>
            <w:proofErr w:type="spellStart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Услугополучатель</w:t>
            </w:r>
            <w:proofErr w:type="spellEnd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 xml:space="preserve"> имеет возможность получения государственной услуги в электронной форме через портал при условии наличия ЭЦП. Для лиц с 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 </w:t>
            </w:r>
            <w:proofErr w:type="spellStart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Услугополучатель</w:t>
            </w:r>
            <w:proofErr w:type="spellEnd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 xml:space="preserve"> имеет возможность получения информации о порядке и статусе оказания государственной услуги в справочных службах </w:t>
            </w:r>
            <w:proofErr w:type="spellStart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услугодателя</w:t>
            </w:r>
            <w:proofErr w:type="spellEnd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 xml:space="preserve">, а также Единого </w:t>
            </w:r>
            <w:proofErr w:type="gramStart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контакт-центр</w:t>
            </w:r>
            <w:r w:rsidR="00B64DB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End"/>
            <w:r w:rsidR="00B64DB4">
              <w:rPr>
                <w:rFonts w:ascii="Times New Roman" w:hAnsi="Times New Roman" w:cs="Times New Roman"/>
                <w:sz w:val="16"/>
                <w:szCs w:val="16"/>
              </w:rPr>
              <w:t xml:space="preserve"> "1414", 8-800-080-7777.</w:t>
            </w:r>
            <w:bookmarkStart w:id="3" w:name="_GoBack"/>
            <w:bookmarkEnd w:id="3"/>
          </w:p>
        </w:tc>
      </w:tr>
    </w:tbl>
    <w:p w:rsidR="001B4838" w:rsidRPr="001B4838" w:rsidRDefault="001B4838" w:rsidP="001B4838">
      <w:pPr>
        <w:pStyle w:val="a3"/>
        <w:rPr>
          <w:rFonts w:ascii="Times New Roman" w:hAnsi="Times New Roman" w:cs="Times New Roman"/>
          <w:vanish/>
          <w:color w:val="444444"/>
          <w:sz w:val="16"/>
          <w:szCs w:val="16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B4838" w:rsidRPr="001B4838" w:rsidTr="001B483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B4838" w:rsidRPr="001B4838" w:rsidRDefault="001B4838" w:rsidP="001B483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z119"/>
            <w:bookmarkEnd w:id="4"/>
            <w:r w:rsidRPr="001B4838">
              <w:rPr>
                <w:rFonts w:ascii="Times New Roman" w:hAnsi="Times New Roman" w:cs="Times New Roman"/>
                <w:sz w:val="16"/>
                <w:szCs w:val="16"/>
              </w:rPr>
              <w:t>Приложение 2</w:t>
            </w:r>
            <w:r w:rsidRPr="001B4838">
              <w:rPr>
                <w:rFonts w:ascii="Times New Roman" w:hAnsi="Times New Roman" w:cs="Times New Roman"/>
                <w:sz w:val="16"/>
                <w:szCs w:val="16"/>
              </w:rPr>
              <w:br/>
              <w:t>к приказу</w:t>
            </w:r>
          </w:p>
        </w:tc>
      </w:tr>
    </w:tbl>
    <w:p w:rsidR="001B4838" w:rsidRPr="001B4838" w:rsidRDefault="001B4838" w:rsidP="001B4838">
      <w:pPr>
        <w:pStyle w:val="a3"/>
        <w:rPr>
          <w:rFonts w:ascii="Times New Roman" w:hAnsi="Times New Roman" w:cs="Times New Roman"/>
          <w:color w:val="1E1E1E"/>
          <w:sz w:val="16"/>
          <w:szCs w:val="16"/>
        </w:rPr>
      </w:pPr>
      <w:r w:rsidRPr="001B4838">
        <w:rPr>
          <w:rFonts w:ascii="Times New Roman" w:hAnsi="Times New Roman" w:cs="Times New Roman"/>
          <w:color w:val="1E1E1E"/>
          <w:sz w:val="16"/>
          <w:szCs w:val="16"/>
        </w:rPr>
        <w:t>Перечень утративших силу некоторых приказов и структурные элементы некоторых приказов Министерства здравоохранения Республики Казахстан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1) </w:t>
      </w:r>
      <w:hyperlink r:id="rId35" w:anchor="z1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приказ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11268, опубликован 22 июня 2015 года в информационно-правовой системе "</w:t>
      </w:r>
      <w:proofErr w:type="spellStart"/>
      <w:r w:rsidRPr="001B4838">
        <w:rPr>
          <w:rFonts w:ascii="Times New Roman" w:hAnsi="Times New Roman" w:cs="Times New Roman"/>
          <w:sz w:val="16"/>
          <w:szCs w:val="16"/>
        </w:rPr>
        <w:t>Әділет</w:t>
      </w:r>
      <w:proofErr w:type="spellEnd"/>
      <w:r w:rsidRPr="001B4838">
        <w:rPr>
          <w:rFonts w:ascii="Times New Roman" w:hAnsi="Times New Roman" w:cs="Times New Roman"/>
          <w:sz w:val="16"/>
          <w:szCs w:val="16"/>
        </w:rPr>
        <w:t>");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2) </w:t>
      </w:r>
      <w:hyperlink r:id="rId36" w:anchor="z2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приказ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Министра здравоохранения Республики Казахстан от 15 июня 2017 года № 424 "О внесении дополнения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15315, опубликован 17 июля 2017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года в Эталонном контрольном банке нормативных правовых актов Республики Казахстан в электронном виде);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 xml:space="preserve">     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3) </w:t>
      </w:r>
      <w:hyperlink r:id="rId37" w:anchor="z2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приказ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Министра здравоохранения Республики Казахстан от 20 ноября 2017 года № 840 "О внесении изменений и дополнения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16054, опубликован 8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декабря 2017 года в Эталонном контрольном банке нормативных правовых актов Республики Казахстан в электронном виде);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4) </w:t>
      </w:r>
      <w:hyperlink r:id="rId38" w:anchor="z5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пункт 1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приказа Министра здравоохранения Республики Казахстан от 2 октября 2018 года № Қ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ДСМ-21 "О внесении изменений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под № 17487, опубликован 8 октября 2018 года в Эталонном контрольном банке нормативных правовых актов Республики Казахстан в электронном виде);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5) </w:t>
      </w:r>
      <w:hyperlink r:id="rId39" w:anchor="z0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приказ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Министра здравоохранения Республики Казахстан от 12 февраля 2019 года № Қ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ДСМ-4 "О внесении изменения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18301, опубликован 18 февраля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2019 года в Эталонном контрольном банке нормативных правовых актов Республики Казахстан в электронном виде);</w:t>
      </w:r>
      <w:proofErr w:type="gramEnd"/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6) </w:t>
      </w:r>
      <w:hyperlink r:id="rId40" w:anchor="z110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пункт 5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перечня некоторых приказов Министерства здравоохранения Республики Казахстан, в которые вносятся изменения и дополнения, утвержденных приказом Министра здравоохранения Республики Казахстан от 4 мая 2019 года № Қ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ДСМ-62 "О внесении изменений и дополнений в некоторые приказы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18637, опубликован 23 мая 2019 года в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Эталонном контрольном банке нормативных правовых актов Республики Казахстан в электронном виде);</w:t>
      </w:r>
      <w:proofErr w:type="gramEnd"/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7) </w:t>
      </w:r>
      <w:hyperlink r:id="rId41" w:anchor="z0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приказ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Министра здравоохранения Республики Казахстан от 29 августа 2019 года № Қ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ДСМ-122 "О внесении изменений и дополнений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19315, опубликован 3 сентября 2019 года в Эталонном контрольном банке нормативных правовых актов Республики Казахстан в электронном виде);</w:t>
      </w:r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8) </w:t>
      </w:r>
      <w:hyperlink r:id="rId42" w:anchor="z0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приказ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Министра здравоохранения Республики Казахстан от 30 апреля 2020 года № Қ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ДСМ-42/2020 "О внесении изменений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20550, опубликован 4 мая 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2020 года в Эталонном контрольном банке нормативных правовых актов Республики Казахстан в электронном виде);</w:t>
      </w:r>
      <w:proofErr w:type="gramEnd"/>
    </w:p>
    <w:p w:rsidR="001B4838" w:rsidRPr="001B4838" w:rsidRDefault="001B4838" w:rsidP="001B4838">
      <w:pPr>
        <w:pStyle w:val="a3"/>
        <w:rPr>
          <w:rFonts w:ascii="Times New Roman" w:hAnsi="Times New Roman" w:cs="Times New Roman"/>
          <w:sz w:val="16"/>
          <w:szCs w:val="16"/>
        </w:rPr>
      </w:pPr>
      <w:r w:rsidRPr="001B4838">
        <w:rPr>
          <w:rFonts w:ascii="Times New Roman" w:hAnsi="Times New Roman" w:cs="Times New Roman"/>
          <w:sz w:val="16"/>
          <w:szCs w:val="16"/>
        </w:rPr>
        <w:t>      9) </w:t>
      </w:r>
      <w:hyperlink r:id="rId43" w:anchor="z15" w:history="1">
        <w:r w:rsidRPr="001B4838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пункт 1</w:t>
        </w:r>
      </w:hyperlink>
      <w:r w:rsidRPr="001B4838">
        <w:rPr>
          <w:rFonts w:ascii="Times New Roman" w:hAnsi="Times New Roman" w:cs="Times New Roman"/>
          <w:sz w:val="16"/>
          <w:szCs w:val="16"/>
        </w:rPr>
        <w:t> перечня некоторых приказов в области здравоохранения, в которые вносятся изменения и дополнения, утвержденных приказом Министра здравоохранения Республики Казахстан от 3 июля 2020 года № Қ</w:t>
      </w:r>
      <w:proofErr w:type="gramStart"/>
      <w:r w:rsidRPr="001B4838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1B4838">
        <w:rPr>
          <w:rFonts w:ascii="Times New Roman" w:hAnsi="Times New Roman" w:cs="Times New Roman"/>
          <w:sz w:val="16"/>
          <w:szCs w:val="16"/>
        </w:rPr>
        <w:t xml:space="preserve"> ДСМ-76/2020 "О внесении изменений и дополнений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под № 20932, опубликован 9 июля 2020 года в Эталонном контрольном банке нормативных правовых актов Республики Казахстан в электронном виде).</w:t>
      </w:r>
    </w:p>
    <w:p w:rsidR="001E04F0" w:rsidRPr="001B4838" w:rsidRDefault="001E04F0" w:rsidP="001B4838">
      <w:pPr>
        <w:pStyle w:val="a3"/>
        <w:rPr>
          <w:rFonts w:ascii="Times New Roman" w:hAnsi="Times New Roman" w:cs="Times New Roman"/>
          <w:sz w:val="16"/>
          <w:szCs w:val="16"/>
        </w:rPr>
      </w:pPr>
    </w:p>
    <w:sectPr w:rsidR="001E04F0" w:rsidRPr="001B4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33F00"/>
    <w:multiLevelType w:val="multilevel"/>
    <w:tmpl w:val="4096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38"/>
    <w:rsid w:val="001B4838"/>
    <w:rsid w:val="001E04F0"/>
    <w:rsid w:val="00B6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8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642" TargetMode="External"/><Relationship Id="rId13" Type="http://schemas.openxmlformats.org/officeDocument/2006/relationships/hyperlink" Target="https://adilet.zan.kz/rus/docs/Z1100000477" TargetMode="External"/><Relationship Id="rId18" Type="http://schemas.openxmlformats.org/officeDocument/2006/relationships/hyperlink" Target="https://adilet.zan.kz/rus/docs/V2100023753" TargetMode="External"/><Relationship Id="rId26" Type="http://schemas.openxmlformats.org/officeDocument/2006/relationships/hyperlink" Target="https://adilet.zan.kz/rus/docs/V2100023753" TargetMode="External"/><Relationship Id="rId39" Type="http://schemas.openxmlformats.org/officeDocument/2006/relationships/hyperlink" Target="https://adilet.zan.kz/rus/docs/V190001830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K2000000360" TargetMode="External"/><Relationship Id="rId34" Type="http://schemas.openxmlformats.org/officeDocument/2006/relationships/hyperlink" Target="https://adilet.zan.kz/rus/docs/K1500000414" TargetMode="External"/><Relationship Id="rId42" Type="http://schemas.openxmlformats.org/officeDocument/2006/relationships/hyperlink" Target="https://adilet.zan.kz/rus/docs/V2000020550" TargetMode="External"/><Relationship Id="rId7" Type="http://schemas.openxmlformats.org/officeDocument/2006/relationships/hyperlink" Target="https://adilet.zan.kz/rus/docs/Z1300000088" TargetMode="External"/><Relationship Id="rId12" Type="http://schemas.openxmlformats.org/officeDocument/2006/relationships/hyperlink" Target="https://adilet.zan.kz/rus/docs/V2200029086" TargetMode="External"/><Relationship Id="rId17" Type="http://schemas.openxmlformats.org/officeDocument/2006/relationships/hyperlink" Target="https://adilet.zan.kz/rus/docs/Z1500000405" TargetMode="External"/><Relationship Id="rId25" Type="http://schemas.openxmlformats.org/officeDocument/2006/relationships/hyperlink" Target="https://adilet.zan.kz/rus/docs/V2000021579" TargetMode="External"/><Relationship Id="rId33" Type="http://schemas.openxmlformats.org/officeDocument/2006/relationships/hyperlink" Target="https://adilet.zan.kz/rus/docs/V2200029086" TargetMode="External"/><Relationship Id="rId38" Type="http://schemas.openxmlformats.org/officeDocument/2006/relationships/hyperlink" Target="https://adilet.zan.kz/rus/docs/V18000174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000021407" TargetMode="External"/><Relationship Id="rId20" Type="http://schemas.openxmlformats.org/officeDocument/2006/relationships/hyperlink" Target="https://adilet.zan.kz/rus/docs/V2100025688" TargetMode="External"/><Relationship Id="rId29" Type="http://schemas.openxmlformats.org/officeDocument/2006/relationships/hyperlink" Target="https://adilet.zan.kz/rus/docs/V2100023753" TargetMode="External"/><Relationship Id="rId41" Type="http://schemas.openxmlformats.org/officeDocument/2006/relationships/hyperlink" Target="https://adilet.zan.kz/rus/docs/V19000193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000000360" TargetMode="External"/><Relationship Id="rId11" Type="http://schemas.openxmlformats.org/officeDocument/2006/relationships/hyperlink" Target="https://adilet.zan.kz/rus/docs/Z1300000088" TargetMode="External"/><Relationship Id="rId24" Type="http://schemas.openxmlformats.org/officeDocument/2006/relationships/hyperlink" Target="https://adilet.zan.kz/rus/docs/V2200029086" TargetMode="External"/><Relationship Id="rId32" Type="http://schemas.openxmlformats.org/officeDocument/2006/relationships/hyperlink" Target="https://adilet.zan.kz/rus/docs/Z1300000088" TargetMode="External"/><Relationship Id="rId37" Type="http://schemas.openxmlformats.org/officeDocument/2006/relationships/hyperlink" Target="https://adilet.zan.kz/rus/docs/V1700016054" TargetMode="External"/><Relationship Id="rId40" Type="http://schemas.openxmlformats.org/officeDocument/2006/relationships/hyperlink" Target="https://adilet.zan.kz/rus/docs/V1900018637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2200029086" TargetMode="External"/><Relationship Id="rId23" Type="http://schemas.openxmlformats.org/officeDocument/2006/relationships/hyperlink" Target="https://adilet.zan.kz/rus/docs/Z1300000088" TargetMode="External"/><Relationship Id="rId28" Type="http://schemas.openxmlformats.org/officeDocument/2006/relationships/hyperlink" Target="https://adilet.zan.kz/rus/docs/V2100023753" TargetMode="External"/><Relationship Id="rId36" Type="http://schemas.openxmlformats.org/officeDocument/2006/relationships/hyperlink" Target="https://adilet.zan.kz/rus/docs/V1700015315" TargetMode="External"/><Relationship Id="rId10" Type="http://schemas.openxmlformats.org/officeDocument/2006/relationships/hyperlink" Target="https://adilet.zan.kz/rus/docs/K2000000360" TargetMode="External"/><Relationship Id="rId19" Type="http://schemas.openxmlformats.org/officeDocument/2006/relationships/hyperlink" Target="https://adilet.zan.kz/rus/docs/V2100023753" TargetMode="External"/><Relationship Id="rId31" Type="http://schemas.openxmlformats.org/officeDocument/2006/relationships/hyperlink" Target="https://adilet.zan.kz/rus/docs/V2100025688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000021642" TargetMode="External"/><Relationship Id="rId14" Type="http://schemas.openxmlformats.org/officeDocument/2006/relationships/hyperlink" Target="https://adilet.zan.kz/rus/docs/V2100025688" TargetMode="External"/><Relationship Id="rId22" Type="http://schemas.openxmlformats.org/officeDocument/2006/relationships/hyperlink" Target="https://adilet.zan.kz/rus/docs/V2100023753" TargetMode="External"/><Relationship Id="rId27" Type="http://schemas.openxmlformats.org/officeDocument/2006/relationships/hyperlink" Target="https://adilet.zan.kz/rus/docs/V2100025688" TargetMode="External"/><Relationship Id="rId30" Type="http://schemas.openxmlformats.org/officeDocument/2006/relationships/hyperlink" Target="https://adilet.zan.kz/rus/docs/V2100023753" TargetMode="External"/><Relationship Id="rId35" Type="http://schemas.openxmlformats.org/officeDocument/2006/relationships/hyperlink" Target="https://adilet.zan.kz/rus/docs/V1500011268" TargetMode="External"/><Relationship Id="rId43" Type="http://schemas.openxmlformats.org/officeDocument/2006/relationships/hyperlink" Target="https://adilet.zan.kz/rus/docs/V20000209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6460</Words>
  <Characters>36827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2023-03-16T08:27:00Z</dcterms:created>
  <dcterms:modified xsi:type="dcterms:W3CDTF">2023-03-20T07:05:00Z</dcterms:modified>
</cp:coreProperties>
</file>