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9F" w:rsidRDefault="00BE299F" w:rsidP="00477212">
      <w:pPr>
        <w:jc w:val="center"/>
        <w:rPr>
          <w:rFonts w:ascii="Times New Roman" w:hAnsi="Times New Roman"/>
          <w:b/>
          <w:sz w:val="28"/>
          <w:szCs w:val="24"/>
        </w:rPr>
      </w:pPr>
      <w:r w:rsidRPr="00BE299F">
        <w:rPr>
          <w:rFonts w:ascii="Times New Roman" w:hAnsi="Times New Roman"/>
          <w:b/>
          <w:sz w:val="28"/>
          <w:szCs w:val="28"/>
        </w:rPr>
        <w:t>Объявления</w:t>
      </w:r>
      <w:r w:rsidR="00477212">
        <w:rPr>
          <w:rFonts w:ascii="Times New Roman" w:hAnsi="Times New Roman"/>
          <w:b/>
          <w:sz w:val="28"/>
          <w:szCs w:val="24"/>
        </w:rPr>
        <w:t xml:space="preserve"> на реагенты</w:t>
      </w:r>
      <w:r w:rsidR="00F21D65">
        <w:rPr>
          <w:rFonts w:ascii="Times New Roman" w:hAnsi="Times New Roman"/>
          <w:b/>
          <w:sz w:val="28"/>
          <w:szCs w:val="24"/>
        </w:rPr>
        <w:t xml:space="preserve"> для КДЛ 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560"/>
        <w:gridCol w:w="4110"/>
        <w:gridCol w:w="993"/>
        <w:gridCol w:w="1701"/>
        <w:gridCol w:w="851"/>
        <w:gridCol w:w="991"/>
      </w:tblGrid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№ п/п</w:t>
            </w:r>
          </w:p>
        </w:tc>
        <w:tc>
          <w:tcPr>
            <w:tcW w:w="1560" w:type="dxa"/>
            <w:vAlign w:val="center"/>
          </w:tcPr>
          <w:p w:rsidR="00F21D65" w:rsidRPr="00D13AD7" w:rsidRDefault="00F21D65" w:rsidP="00817D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Характеристика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Ед.изм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Количество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560" w:type="dxa"/>
            <w:vAlign w:val="center"/>
          </w:tcPr>
          <w:p w:rsidR="00F21D65" w:rsidRPr="00D67BE7" w:rsidRDefault="00F21D65" w:rsidP="00817D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АЛТ реагент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Аланинаминотрансфераза</w:t>
            </w:r>
            <w:proofErr w:type="spellEnd"/>
          </w:p>
        </w:tc>
        <w:tc>
          <w:tcPr>
            <w:tcW w:w="4110" w:type="dxa"/>
            <w:vAlign w:val="center"/>
          </w:tcPr>
          <w:p w:rsidR="00F21D65" w:rsidRPr="003E30F7" w:rsidRDefault="00F21D65" w:rsidP="00817D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vitro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аланинаминотрансферазы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(АЛТ) в сыворотке и плазме крови колориметрическим методом. Определение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аланинаминотрансферазы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используется в диагностике и лечении некоторых заболеваний печени (например, вирусного гепатита и цирроза) и сердца. Реагент 1: ТРИС,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pH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7,15 140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L-аланин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700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/Л ЛДГ (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лактатдегидрогеназа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≥ 2300</w:t>
            </w:r>
            <w:proofErr w:type="gram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Е</w:t>
            </w:r>
            <w:proofErr w:type="gram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Азид натрия &lt; 1 г/Л Реагент 2: 2-оксоглутарат 85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НАДH 1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Азид натрия &lt; 1 г/Л Для автоматического биохимического анализатора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Pentra</w:t>
            </w:r>
            <w:proofErr w:type="spellEnd"/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400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16740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3AD7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560" w:type="dxa"/>
            <w:vAlign w:val="center"/>
          </w:tcPr>
          <w:p w:rsidR="00F21D65" w:rsidRPr="00D67BE7" w:rsidRDefault="00F21D65" w:rsidP="00817D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АСТ реагент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спартатаминотрансферазы</w:t>
            </w:r>
            <w:proofErr w:type="spellEnd"/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vitro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аспартатаминотрансферазы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 сыворотке и плазме крови человека с помощью </w:t>
            </w:r>
            <w:proofErr w:type="spellStart"/>
            <w:proofErr w:type="gram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УФ-теста</w:t>
            </w:r>
            <w:proofErr w:type="spellEnd"/>
            <w:proofErr w:type="gram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 использованием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L-аспартата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2-оксоглутарата. Уровни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аспартатаминотрансферазы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определяют для диагностики и лечения некоторых заболеваний печени и сердца. Реагент 1: ТРИС,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pH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7,65 110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L-аспартат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320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/л МДГ (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малатдегидрогеназа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≥ 800</w:t>
            </w:r>
            <w:proofErr w:type="gram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Е</w:t>
            </w:r>
            <w:proofErr w:type="gram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/л ЛДГ (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лактатдегидрогеназа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) ≥ 1200 Е/л Азид натрия &lt; 1 г/л Реагент 2: 2-оксоглутарат 65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НАДН 1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Азид натрия &lt; 1 г/л Для автоматического биохимического анализатора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Pentra</w:t>
            </w:r>
            <w:proofErr w:type="spellEnd"/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400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</w:rPr>
              <w:t>16740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3AD7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vAlign w:val="center"/>
          </w:tcPr>
          <w:p w:rsidR="00F21D65" w:rsidRPr="00D67BE7" w:rsidRDefault="00F21D65" w:rsidP="00817D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Реагент Амилазы</w:t>
            </w:r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vitro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активности фермента амилазы в сыворотке крови, плазме крови и моче человека методом ферментативного фотометрического анализа. Определение уровня амилазы используется главным образом для диагностики и лечения панкреатита (воспаление поджелудочной железы). Реагент 1: Буфер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Гудса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pH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7,1 0,1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NaCl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62,5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MgCl2 12,5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</w:t>
            </w:r>
            <w:proofErr w:type="gram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α-</w:t>
            </w:r>
            <w:proofErr w:type="gram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глюкозидаза ≥ 2,5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кЕ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Азид натрия &lt; 1 г/Л Реагент 2: Буфер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Гудса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pH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7,1 0,1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EPS-G7 8,5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/Л Азид натрия &lt; 1 г/Л</w:t>
            </w:r>
            <w:proofErr w:type="gram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</w:t>
            </w:r>
            <w:proofErr w:type="gram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ля автоматического биохимического анализатора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Pentra</w:t>
            </w:r>
            <w:proofErr w:type="spellEnd"/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400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</w:rPr>
              <w:t>23850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sz w:val="20"/>
                <w:szCs w:val="20"/>
              </w:rPr>
              <w:t>95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3AD7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747ADB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1560" w:type="dxa"/>
            <w:vAlign w:val="center"/>
          </w:tcPr>
          <w:p w:rsidR="00F21D65" w:rsidRPr="00D67BE7" w:rsidRDefault="00F21D65" w:rsidP="00817D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Реагент Альбумина</w:t>
            </w:r>
          </w:p>
          <w:p w:rsidR="00F21D65" w:rsidRPr="00D13AD7" w:rsidRDefault="00F21D65" w:rsidP="00817D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vitro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альбумина в сыворотке и плазме крови </w:t>
            </w: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колориметрическим методом. Уровень альбумина определяют для диагностики и лечения ряда заболеваний, главным образом заболеваний печени и почек. Реагент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Сукцинатный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буфер 87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Бромкрезоловый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зеленый 0,2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Brij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35 7,35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мЛ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/Л</w:t>
            </w:r>
            <w:proofErr w:type="gram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</w:t>
            </w:r>
            <w:proofErr w:type="gram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ля автоматического биохимического анализатора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Pentra</w:t>
            </w:r>
            <w:proofErr w:type="spellEnd"/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400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lastRenderedPageBreak/>
              <w:t>фл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13 500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747ADB" w:rsidRDefault="00747ADB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560" w:type="dxa"/>
            <w:vAlign w:val="center"/>
          </w:tcPr>
          <w:p w:rsidR="00F21D65" w:rsidRPr="000D094F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Щелочная фосфатаза</w:t>
            </w:r>
          </w:p>
        </w:tc>
        <w:tc>
          <w:tcPr>
            <w:tcW w:w="4110" w:type="dxa"/>
            <w:vAlign w:val="center"/>
          </w:tcPr>
          <w:p w:rsidR="00F21D65" w:rsidRPr="000D094F" w:rsidRDefault="00F21D65" w:rsidP="00817DA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D094F">
              <w:rPr>
                <w:rFonts w:ascii="Times New Roman" w:hAnsi="Times New Roman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0D094F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0D09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094F">
              <w:rPr>
                <w:rFonts w:ascii="Times New Roman" w:hAnsi="Times New Roman"/>
                <w:sz w:val="20"/>
                <w:szCs w:val="20"/>
              </w:rPr>
              <w:t>vitro</w:t>
            </w:r>
            <w:proofErr w:type="spellEnd"/>
            <w:r w:rsidRPr="000D094F">
              <w:rPr>
                <w:rFonts w:ascii="Times New Roman" w:hAnsi="Times New Roman"/>
                <w:sz w:val="20"/>
                <w:szCs w:val="20"/>
              </w:rPr>
              <w:t xml:space="preserve"> щелочной фосфатазы в сыворотке и плазме крови человека</w:t>
            </w:r>
            <w:r w:rsidRPr="000D094F">
              <w:rPr>
                <w:rFonts w:ascii="Times New Roman" w:hAnsi="Times New Roman"/>
                <w:sz w:val="20"/>
                <w:szCs w:val="20"/>
              </w:rPr>
              <w:br/>
              <w:t xml:space="preserve">методом кинетической фотометрии с использованием </w:t>
            </w:r>
            <w:proofErr w:type="spellStart"/>
            <w:r w:rsidRPr="000D094F">
              <w:rPr>
                <w:rFonts w:ascii="Times New Roman" w:hAnsi="Times New Roman"/>
                <w:sz w:val="20"/>
                <w:szCs w:val="20"/>
              </w:rPr>
              <w:t>п-нитрофенилфосфата</w:t>
            </w:r>
            <w:proofErr w:type="spellEnd"/>
            <w:r w:rsidRPr="000D094F">
              <w:rPr>
                <w:rFonts w:ascii="Times New Roman" w:hAnsi="Times New Roman"/>
                <w:sz w:val="20"/>
                <w:szCs w:val="20"/>
              </w:rPr>
              <w:t>. Определение активности щелочной фосфатазы или ее изоферментов используется в</w:t>
            </w:r>
            <w:r w:rsidRPr="000D094F">
              <w:rPr>
                <w:rFonts w:ascii="Times New Roman" w:hAnsi="Times New Roman"/>
                <w:sz w:val="20"/>
                <w:szCs w:val="20"/>
              </w:rPr>
              <w:br/>
              <w:t xml:space="preserve">диагностике и лечении болезней печени, костей, паращитовидных железа и кишечника. </w:t>
            </w:r>
            <w:r w:rsidRPr="000D094F">
              <w:rPr>
                <w:rFonts w:ascii="Times New Roman" w:hAnsi="Times New Roman"/>
                <w:sz w:val="20"/>
                <w:szCs w:val="20"/>
              </w:rPr>
              <w:br/>
              <w:t>Реагент 1:</w:t>
            </w:r>
            <w:r w:rsidRPr="000D094F">
              <w:rPr>
                <w:rFonts w:ascii="Times New Roman" w:hAnsi="Times New Roman"/>
                <w:sz w:val="20"/>
                <w:szCs w:val="20"/>
              </w:rPr>
              <w:br/>
              <w:t xml:space="preserve">2-амино-2-метил-1-пропанол, </w:t>
            </w:r>
            <w:proofErr w:type="spellStart"/>
            <w:r w:rsidRPr="000D094F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0D094F">
              <w:rPr>
                <w:rFonts w:ascii="Times New Roman" w:hAnsi="Times New Roman"/>
                <w:sz w:val="20"/>
                <w:szCs w:val="20"/>
              </w:rPr>
              <w:t xml:space="preserve"> 10,4 440 </w:t>
            </w:r>
            <w:proofErr w:type="spellStart"/>
            <w:r w:rsidRPr="000D094F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0D094F">
              <w:rPr>
                <w:rFonts w:ascii="Times New Roman" w:hAnsi="Times New Roman"/>
                <w:sz w:val="20"/>
                <w:szCs w:val="20"/>
              </w:rPr>
              <w:t>/Л</w:t>
            </w:r>
            <w:r w:rsidRPr="000D094F">
              <w:rPr>
                <w:rFonts w:ascii="Times New Roman" w:hAnsi="Times New Roman"/>
                <w:sz w:val="20"/>
                <w:szCs w:val="20"/>
              </w:rPr>
              <w:br/>
              <w:t xml:space="preserve">Сульфат магния 2,0 </w:t>
            </w:r>
            <w:proofErr w:type="spellStart"/>
            <w:r w:rsidRPr="000D094F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0D094F">
              <w:rPr>
                <w:rFonts w:ascii="Times New Roman" w:hAnsi="Times New Roman"/>
                <w:sz w:val="20"/>
                <w:szCs w:val="20"/>
              </w:rPr>
              <w:t>/Л</w:t>
            </w:r>
            <w:r w:rsidRPr="000D094F">
              <w:rPr>
                <w:rFonts w:ascii="Times New Roman" w:hAnsi="Times New Roman"/>
                <w:sz w:val="20"/>
                <w:szCs w:val="20"/>
              </w:rPr>
              <w:br/>
              <w:t xml:space="preserve">Сульфат цинка 1,25 </w:t>
            </w:r>
            <w:proofErr w:type="spellStart"/>
            <w:r w:rsidRPr="000D094F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0D094F">
              <w:rPr>
                <w:rFonts w:ascii="Times New Roman" w:hAnsi="Times New Roman"/>
                <w:sz w:val="20"/>
                <w:szCs w:val="20"/>
              </w:rPr>
              <w:t>/Л</w:t>
            </w:r>
            <w:r w:rsidRPr="000D094F">
              <w:rPr>
                <w:rFonts w:ascii="Times New Roman" w:hAnsi="Times New Roman"/>
                <w:sz w:val="20"/>
                <w:szCs w:val="20"/>
              </w:rPr>
              <w:br/>
              <w:t xml:space="preserve">HEDTA 2,5 </w:t>
            </w:r>
            <w:proofErr w:type="spellStart"/>
            <w:r w:rsidRPr="000D094F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0D094F">
              <w:rPr>
                <w:rFonts w:ascii="Times New Roman" w:hAnsi="Times New Roman"/>
                <w:sz w:val="20"/>
                <w:szCs w:val="20"/>
              </w:rPr>
              <w:t>/Л</w:t>
            </w:r>
            <w:r w:rsidRPr="000D094F">
              <w:rPr>
                <w:rFonts w:ascii="Times New Roman" w:hAnsi="Times New Roman"/>
                <w:sz w:val="20"/>
                <w:szCs w:val="20"/>
              </w:rPr>
              <w:br/>
              <w:t>Азид натрия &lt; 1 г/Л</w:t>
            </w:r>
            <w:r w:rsidRPr="000D094F">
              <w:rPr>
                <w:rFonts w:ascii="Times New Roman" w:hAnsi="Times New Roman"/>
                <w:sz w:val="20"/>
                <w:szCs w:val="20"/>
              </w:rPr>
              <w:br/>
              <w:t>Реагент 2:</w:t>
            </w:r>
            <w:r w:rsidRPr="000D094F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0D094F">
              <w:rPr>
                <w:rFonts w:ascii="Times New Roman" w:hAnsi="Times New Roman"/>
                <w:sz w:val="20"/>
                <w:szCs w:val="20"/>
              </w:rPr>
              <w:t>п-нитрофенилфосфат</w:t>
            </w:r>
            <w:proofErr w:type="spellEnd"/>
            <w:r w:rsidRPr="000D094F">
              <w:rPr>
                <w:rFonts w:ascii="Times New Roman" w:hAnsi="Times New Roman"/>
                <w:sz w:val="20"/>
                <w:szCs w:val="20"/>
              </w:rPr>
              <w:t xml:space="preserve"> 80 </w:t>
            </w:r>
            <w:proofErr w:type="spellStart"/>
            <w:r w:rsidRPr="000D094F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0D094F">
              <w:rPr>
                <w:rFonts w:ascii="Times New Roman" w:hAnsi="Times New Roman"/>
                <w:sz w:val="20"/>
                <w:szCs w:val="20"/>
              </w:rPr>
              <w:t>/Л</w:t>
            </w:r>
            <w:r w:rsidRPr="000D094F">
              <w:rPr>
                <w:rFonts w:ascii="Times New Roman" w:hAnsi="Times New Roman"/>
                <w:sz w:val="20"/>
                <w:szCs w:val="20"/>
              </w:rPr>
              <w:br/>
              <w:t>Азид натрия &lt; 1 г/Л</w:t>
            </w:r>
            <w:proofErr w:type="gramStart"/>
            <w:r w:rsidRPr="000D094F">
              <w:rPr>
                <w:rFonts w:ascii="Times New Roman" w:hAnsi="Times New Roman"/>
                <w:sz w:val="20"/>
                <w:szCs w:val="20"/>
              </w:rPr>
              <w:br/>
              <w:t>Д</w:t>
            </w:r>
            <w:proofErr w:type="gramEnd"/>
            <w:r w:rsidRPr="000D094F">
              <w:rPr>
                <w:rFonts w:ascii="Times New Roman" w:hAnsi="Times New Roman"/>
                <w:sz w:val="20"/>
                <w:szCs w:val="20"/>
              </w:rPr>
              <w:t xml:space="preserve">ля автоматического биохимического анализатора </w:t>
            </w:r>
            <w:proofErr w:type="spellStart"/>
            <w:r w:rsidRPr="000D094F">
              <w:rPr>
                <w:rFonts w:ascii="Times New Roman" w:hAnsi="Times New Roman"/>
                <w:sz w:val="20"/>
                <w:szCs w:val="20"/>
              </w:rPr>
              <w:t>Pentra</w:t>
            </w:r>
            <w:proofErr w:type="spellEnd"/>
            <w:r w:rsidRPr="000D094F">
              <w:rPr>
                <w:rFonts w:ascii="Times New Roman" w:hAnsi="Times New Roman"/>
                <w:sz w:val="20"/>
                <w:szCs w:val="20"/>
              </w:rPr>
              <w:t xml:space="preserve"> C400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9810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19620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747ADB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1560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Общий белок</w:t>
            </w:r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vitro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общего белка в сыворотке и плазме крови колориметрическим методом. Значения, полученные с помощью этого прибора, используются для диагностики и лечения различных заболеваний печени, почек или костного мозга, а также других метаболических и алиментарных нарушений. Реагент: Калия йодид 6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Натрия хлорида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тартрат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21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Меди сульфат 6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Натрия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гидроксид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58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/Л</w:t>
            </w:r>
            <w:proofErr w:type="gram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</w:t>
            </w:r>
            <w:proofErr w:type="gram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ля автоматического биохимического анализатора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Pentra</w:t>
            </w:r>
            <w:proofErr w:type="spellEnd"/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400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16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16740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267 840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747ADB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560" w:type="dxa"/>
            <w:vAlign w:val="center"/>
          </w:tcPr>
          <w:p w:rsidR="00F21D65" w:rsidRPr="00D13AD7" w:rsidRDefault="00F21D65" w:rsidP="00817D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Общий билирубин</w:t>
            </w:r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vitro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общего билирубина в сыворотке и плазме крови человека с помощью фотометрии с использованием 2,4-дихлоранилина (ДХА) и детергентов. Уровни билирубина (прямого или общего), органического соединения, которое образуется при нормальном и </w:t>
            </w: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патологическом разрушении эритроцитов, определяют для диагностики и лечения заболеваний печени, гемолитических заболеваний системы крови и метаболических нарушений, в том числе гепатита и закупорки желчных протоков. Реагент 1: Фосфатный буфер 50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NaCl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150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Детергенты, стабилизаторы Реагент 2: 2,4-дихлорфенил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диазониевая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соль 5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HCl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130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/Л Детергент</w:t>
            </w:r>
            <w:proofErr w:type="gram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</w:t>
            </w:r>
            <w:proofErr w:type="gram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ля автоматического биохимического анализатора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Pentra</w:t>
            </w:r>
            <w:proofErr w:type="spellEnd"/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400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lastRenderedPageBreak/>
              <w:t>фл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23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12600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289 800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747ADB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1560" w:type="dxa"/>
            <w:vAlign w:val="center"/>
          </w:tcPr>
          <w:p w:rsidR="00F21D65" w:rsidRPr="00D13AD7" w:rsidRDefault="00F21D65" w:rsidP="00817D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Прямой билирубин</w:t>
            </w:r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vitro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прямого билирубина в сыворотке и плазме крови человека с помощью фотометрии с использованием 2,4-дихлоранилина (ДХА). Уровни билирубина (прямого или общего), органического соединения, которое образуется при нормальном и патологическом разрушении эритроцитов, определяют для диагностики и лечения заболеваний печени, гемолитических заболеваний системы крови и метаболических нарушений, в том числе гепатита и закупорки желчных протоков. Реагент 1: ЭДТА-Na2 0,1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NaCl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150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Сульфаминовая кислота 100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Реагент 2: 2,4-дихлорфенил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диазониевая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соль 0,5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HCl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900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ЭДТА-Na2 0,13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/л</w:t>
            </w:r>
            <w:proofErr w:type="gram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</w:t>
            </w:r>
            <w:proofErr w:type="gram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ля автоматического биохимического анализатора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Pentra</w:t>
            </w:r>
            <w:proofErr w:type="spellEnd"/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400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11300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747ADB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1560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Реагент Глюкозы</w:t>
            </w:r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vitro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глюкозы в сыворотке крови, плазме крови и моче человека с использованием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глюкозо-гексокиназного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метода с помощью колориметрии. Определение глюкозы используется в диагностике и лечении нарушений углеводного обмена, в том числе сахарного диабета,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неонатальной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идиопатической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гипогликемии, а также карциномы из клеток островков поджелудочной железы. Реагент Фосфатный буфер,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pH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7,40 13,8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Фенол 10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4-аминоантипирин 0,3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Глюкозооксидаза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≥ 10 000</w:t>
            </w:r>
            <w:proofErr w:type="gram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Е</w:t>
            </w:r>
            <w:proofErr w:type="gram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Реагент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Пероксидаза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≥ 700 Е/Л Азид натрия &lt; 0,1% Для автоматического биохимического анализатора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Pentra</w:t>
            </w:r>
            <w:proofErr w:type="spellEnd"/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400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15030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225 450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747ADB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1560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Реагент Мочевины</w:t>
            </w:r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Реагент предназначен для количественного диагностического определения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vitro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мочевины/азота мочевины (конечный </w:t>
            </w: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продукт метаболизма азота) в сыворотке крови, плазме крови и моче человека методом ферментативного анализа с оценкой поглощения в </w:t>
            </w:r>
            <w:proofErr w:type="spellStart"/>
            <w:proofErr w:type="gram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УФ-спектре</w:t>
            </w:r>
            <w:proofErr w:type="spellEnd"/>
            <w:proofErr w:type="gram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 использованием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уреазы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глутаматдегидрогеназы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Значения, полученные с помощью этого анализа, используются в диагностике и лечении некоторых заболеваний почек и метаболических нарушений. A Реагент 1: ТРИС,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pH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7,8 150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2-оксоглутарат 9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АДФ 0,75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Уреаза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≥ 7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кЕ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ГлДГ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глутаматдегидрогеназа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) ≥ 1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кЕ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Азид натрия &lt; 1 г/Л Реагент 2: НАДH 1,3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/Л Азид натрия &lt; 1 г/Л</w:t>
            </w:r>
            <w:proofErr w:type="gram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</w:t>
            </w:r>
            <w:proofErr w:type="gram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ля автоматического биохимического анализатора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Pentra</w:t>
            </w:r>
            <w:proofErr w:type="spellEnd"/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400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lastRenderedPageBreak/>
              <w:t>фл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13230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198450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lastRenderedPageBreak/>
              <w:t>1</w:t>
            </w:r>
            <w:r w:rsidR="00747ADB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560" w:type="dxa"/>
            <w:vAlign w:val="center"/>
          </w:tcPr>
          <w:p w:rsidR="00F21D65" w:rsidRPr="00D13AD7" w:rsidRDefault="00F21D65" w:rsidP="00817D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Реагент Креатинана</w:t>
            </w:r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Реагент — это диагностический реагент, используемый для количественного определения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vitro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креатинина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 сыворотке и плазме крови и моче человека с помощью кинетического метода с использованием щелочного пикрата (метод Яффе). Значения уровня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креатинина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используются для диагностики и лечения заболеваний почек, для целей мониторинга при диализе при почечной патологии и для расчета уровней в моче других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аналитов</w:t>
            </w:r>
            <w:proofErr w:type="spellEnd"/>
            <w:proofErr w:type="gram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</w:t>
            </w:r>
            <w:proofErr w:type="gram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ля автоматического биохимического анализатора</w:t>
            </w: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Pentra</w:t>
            </w:r>
            <w:proofErr w:type="spellEnd"/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400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27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15120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408240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  <w:r w:rsidR="00747ADB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560" w:type="dxa"/>
            <w:vAlign w:val="center"/>
          </w:tcPr>
          <w:p w:rsidR="00F21D65" w:rsidRPr="00D13AD7" w:rsidRDefault="00F21D65" w:rsidP="00817D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Реагент Железа</w:t>
            </w:r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vitro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железа (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негемического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) в сыворотке и плазме крови человека методом фотометрии (метод с использованием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ферена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). Уровень железа (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негемического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) определяют для диагностики и лечения ряда заболеваний, таких как железодефицитная анемия и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гемохроматоз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Реагент 1: Ацетатный буфер,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pH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4,5 1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Тиомочевина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120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Реагент 2: Аскорбиновая кислота,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pH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2,5 240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Ферен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3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Тиомочевина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120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/Л</w:t>
            </w:r>
            <w:proofErr w:type="gram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</w:t>
            </w:r>
            <w:proofErr w:type="gram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ля автоматического биохимического анализатора</w:t>
            </w: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Pentra</w:t>
            </w:r>
            <w:proofErr w:type="spellEnd"/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400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28800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  <w:r w:rsidR="00747ADB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vAlign w:val="center"/>
          </w:tcPr>
          <w:p w:rsidR="00F21D65" w:rsidRPr="00D13AD7" w:rsidRDefault="00F21D65" w:rsidP="00817D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 – реактивный белок</w:t>
            </w:r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vitro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C-реактивного белка в сыворотке и плазме крови человека с помощью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иммунотурбидиметрического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анализа. Определение уровня C-реактивного белка помогает в оценке повреждений тканей организма. Реагент 1: Буферный раствор: буферный раствор глицина Реагент 2: Суспензия латекса: 0,20% масс</w:t>
            </w:r>
            <w:proofErr w:type="gram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gram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б. частиц латекса, сенсибилизированных к антителам к CРБ (кролик) Для автоматического биохимического анализатора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Pentra</w:t>
            </w:r>
            <w:proofErr w:type="spellEnd"/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400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13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47700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620100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lastRenderedPageBreak/>
              <w:t>1</w:t>
            </w:r>
            <w:r w:rsidR="00747ADB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1560" w:type="dxa"/>
            <w:vAlign w:val="center"/>
          </w:tcPr>
          <w:p w:rsidR="00F21D65" w:rsidRPr="00D13AD7" w:rsidRDefault="00F21D65" w:rsidP="00817D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Контроль С – реактивного белка</w:t>
            </w:r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Представляет собой жидкий контроль, приготовленный путем разведения раствора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noBreakHyphen/>
              <w:t>реактивного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белка (</w:t>
            </w:r>
            <w:proofErr w:type="gram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</w:t>
            </w:r>
            <w:proofErr w:type="gram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РБ) нормальной сывороткой крови человека в разных концентрациях. Набор состоит из 5 флаконов по 1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мЛ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Каждый флакон имеет разную концентрацию (указано на каждом флаконе): 2,5, 10, 40, 80 и 160 мг/Л. В связи с тем, что цвет колпачков отличается в зависимости от концентрация </w:t>
            </w:r>
            <w:proofErr w:type="gram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</w:t>
            </w:r>
            <w:proofErr w:type="gram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РБ во флаконе, следует соблюдать осторожность во избежание перепутывания колпачков. Для автоматического биохимического анализатора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Pentra</w:t>
            </w:r>
            <w:proofErr w:type="spellEnd"/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400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184500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184500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  <w:r w:rsidR="00747ADB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560" w:type="dxa"/>
            <w:vAlign w:val="center"/>
          </w:tcPr>
          <w:p w:rsidR="00F21D65" w:rsidRPr="007F7ADD" w:rsidRDefault="00F21D65" w:rsidP="00817D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Очищающий раствор </w:t>
            </w:r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Очищающий раствор Реагенты Данный реагент содержит Натрия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гидроксид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(&lt; 2%).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pH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раствора составляет</w:t>
            </w:r>
            <w:proofErr w:type="gram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Б</w:t>
            </w:r>
            <w:proofErr w:type="gram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олее 12. Для автоматического биохимического анализатора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Pentra</w:t>
            </w:r>
            <w:proofErr w:type="spellEnd"/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400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13050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391500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  <w:r w:rsidR="00747ADB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1560" w:type="dxa"/>
            <w:vAlign w:val="center"/>
          </w:tcPr>
          <w:p w:rsidR="00F21D65" w:rsidRPr="00D13AD7" w:rsidRDefault="00F21D65" w:rsidP="00817D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Реагент Ферритина</w:t>
            </w:r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vitro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ферритина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 сыворотке и плазме крови методом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иммунотурбидиметрического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анализа с латексным усилением. Определение уровня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ферритина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помогает в диагностике заболеваний, при которых нарушается метаболизм железа, таких как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гемохроматоз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(перегрузка железом) и железодефицитная анемия. Реагент 1: Буферный раствор: Глициновый буфер Реагент 2: Суспензия латекса: 0,07% масс</w:t>
            </w:r>
            <w:proofErr w:type="gram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gram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б. суспензия частиц латекса, связанных с антителами к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ферритину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(кролик) Для автоматического биохимического анализатора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Pentra</w:t>
            </w:r>
            <w:proofErr w:type="spellEnd"/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400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13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171450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2 228 850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747ADB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17</w:t>
            </w:r>
          </w:p>
        </w:tc>
        <w:tc>
          <w:tcPr>
            <w:tcW w:w="1560" w:type="dxa"/>
            <w:vAlign w:val="center"/>
          </w:tcPr>
          <w:p w:rsidR="00F21D65" w:rsidRPr="007F7ADD" w:rsidRDefault="00F21D65" w:rsidP="00817D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Депротеинизирующий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реагент </w:t>
            </w:r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Очищающий раствор Реагенты Данный реагент содержит гипохлорит натрия (29% об</w:t>
            </w:r>
            <w:proofErr w:type="gram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gram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б. с содержанием активного хлора 15%), а также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гидроксид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натрия (&lt; 0,5%).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pH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раствора составляет более 11. Для автоматического биохимического анализатора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Pentra</w:t>
            </w:r>
            <w:proofErr w:type="spellEnd"/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400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20970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209700</w:t>
            </w:r>
          </w:p>
        </w:tc>
      </w:tr>
      <w:tr w:rsidR="00F21D65" w:rsidRPr="003B1188" w:rsidTr="00817DA9">
        <w:trPr>
          <w:trHeight w:val="593"/>
          <w:jc w:val="center"/>
        </w:trPr>
        <w:tc>
          <w:tcPr>
            <w:tcW w:w="562" w:type="dxa"/>
            <w:vAlign w:val="center"/>
          </w:tcPr>
          <w:p w:rsidR="00F21D65" w:rsidRPr="00D13AD7" w:rsidRDefault="00F21D65" w:rsidP="00747AD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  <w:r w:rsidR="00747ADB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1560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Лиофинизированный контроль</w:t>
            </w:r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Представляет собой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лиофилизированный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контрольный</w:t>
            </w:r>
            <w:proofErr w:type="gram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на основе сыворотки крови человека. Скорректированные </w:t>
            </w:r>
            <w:proofErr w:type="gram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концентрации</w:t>
            </w:r>
            <w:proofErr w:type="gram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а деятельность компонентов управления обычно находится в пределах нормы или в пределах нормы/патологического порог. Набор состоит из 10 ампул 5 мл (после восстановления). Для автоматического биохимического анализатора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Pentra</w:t>
            </w:r>
            <w:proofErr w:type="spellEnd"/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400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113000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113000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  <w:r w:rsidR="00747ADB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1560" w:type="dxa"/>
            <w:vAlign w:val="center"/>
          </w:tcPr>
          <w:p w:rsidR="00F21D65" w:rsidRPr="00D13AD7" w:rsidRDefault="00F21D65" w:rsidP="00817D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Лиофилизированный калибратор</w:t>
            </w:r>
          </w:p>
          <w:p w:rsidR="00F21D65" w:rsidRPr="00D13AD7" w:rsidRDefault="00F21D65" w:rsidP="00817D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Представляет собой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лиофилизированный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калибратор на основе сыворотки крови человека. Набор состоит из 10 флаконов </w:t>
            </w: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калибратора (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лиофилизат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3 мл). Для автоматического биохимического анализатора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Pentra</w:t>
            </w:r>
            <w:proofErr w:type="spellEnd"/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400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lastRenderedPageBreak/>
              <w:t>фл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199000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21D65" w:rsidRPr="00D13AD7" w:rsidRDefault="00747ADB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lastRenderedPageBreak/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1D65" w:rsidRPr="00D67BE7" w:rsidRDefault="00F21D65" w:rsidP="00817D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Лизирующий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раствор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21D65" w:rsidRPr="003E30F7" w:rsidRDefault="00F21D65" w:rsidP="00817D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Лизирующий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раствор, предназначенный для диагностики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vitro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применяемый для лизиса эритроцитов (RBC) с целью подсчета и дифференцировки лейкоцитов (WBC) и определения концентрации гемоглобина. Для гематологического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анализатора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Pentra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XL 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79200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792000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</w:t>
            </w:r>
            <w:r w:rsidR="00747ADB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1D65" w:rsidRPr="00D67BE7" w:rsidRDefault="00F21D65" w:rsidP="00817D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Лизирующий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раствор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21D65" w:rsidRPr="00D67BE7" w:rsidRDefault="00F21D65" w:rsidP="00817D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Лизирующий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раствор, предназначенный для использования в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vitro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диагностике и разработанный для разрушения эритроцитов (RBC), для подсчета и дифференцировки лейкоцитов (WBC). Для гематологического анализатора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Pentra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XL 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18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78300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1409400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</w:t>
            </w:r>
            <w:r w:rsidR="00747ADB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560" w:type="dxa"/>
            <w:vAlign w:val="center"/>
          </w:tcPr>
          <w:p w:rsidR="00F21D65" w:rsidRPr="00D67BE7" w:rsidRDefault="00F21D65" w:rsidP="00817D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Лизирующий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раствор </w:t>
            </w:r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Лизирующий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раствор, предназначенный для использования в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vitro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диагностике и разработанный для разрушения эритроцитов (RBC), для подсчета и дифференцировки лейкоцитов (WBC) на счетчиках форменных элементов крови. Для гематологического анализатора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Pentra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XL 80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84600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1184400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</w:t>
            </w:r>
            <w:r w:rsidR="00747ADB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21D65" w:rsidRPr="007F7ADD" w:rsidRDefault="00F21D65" w:rsidP="00817D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Ферментный раствор 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F21D65" w:rsidRPr="00D13AD7" w:rsidRDefault="00F21D65" w:rsidP="00817D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Ферментный раствор, предназначенный для диагностического применения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vitro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с протеолитическим действием для очистки счетчиков форменных элементов крови. Для гематологического анализатора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Pentra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XL 80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17010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170100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</w:t>
            </w:r>
            <w:r w:rsidR="00747ADB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1560" w:type="dxa"/>
            <w:vAlign w:val="center"/>
          </w:tcPr>
          <w:p w:rsidR="00F21D65" w:rsidRPr="00D13AD7" w:rsidRDefault="00F21D65" w:rsidP="00817D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Буферный изотонический раствор</w:t>
            </w:r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Буферный изотонический раствор, предназначенный для использования при проведении диагностики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vitro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разработанный для покрытия и разбавления лейкоцитов (WBC), а также для определения и дифференцировки клеток крови, и измерения гематокрита. Предназначено для использования в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клиникодиагностических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лабораториях. Для гематологического анализатора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Pentra</w:t>
            </w:r>
            <w:proofErr w:type="spellEnd"/>
            <w:r w:rsidRPr="000D094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XL</w:t>
            </w:r>
            <w:r w:rsidRPr="000D094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80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канистра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63000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756000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</w:t>
            </w:r>
            <w:r w:rsidR="00747ADB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560" w:type="dxa"/>
            <w:vAlign w:val="center"/>
          </w:tcPr>
          <w:p w:rsidR="00F21D65" w:rsidRPr="00D13AD7" w:rsidRDefault="00F21D65" w:rsidP="00817D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Химический раствор</w:t>
            </w:r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Химический раствор, предназначенный для использования при проведении диагностики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vitro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разработанный для очистки. Для гематологического анализатора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Pentra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XL 80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</w:t>
            </w:r>
            <w:r w:rsidR="00747ADB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1560" w:type="dxa"/>
            <w:vAlign w:val="center"/>
          </w:tcPr>
          <w:p w:rsidR="00F21D65" w:rsidRPr="007F7ADD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Контрольная кровь </w:t>
            </w:r>
          </w:p>
        </w:tc>
        <w:tc>
          <w:tcPr>
            <w:tcW w:w="4110" w:type="dxa"/>
            <w:vAlign w:val="center"/>
          </w:tcPr>
          <w:p w:rsidR="00F21D65" w:rsidRPr="003E30F7" w:rsidRDefault="00F21D65" w:rsidP="00817D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Контрольная кровь д</w:t>
            </w: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ля гематологического анализатора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Pentra</w:t>
            </w:r>
            <w:proofErr w:type="spellEnd"/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XL</w:t>
            </w:r>
            <w:r w:rsidRPr="003E3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80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</w:t>
            </w:r>
            <w:r w:rsidR="00747ADB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560" w:type="dxa"/>
            <w:vAlign w:val="center"/>
          </w:tcPr>
          <w:p w:rsidR="00F21D65" w:rsidRPr="007F7ADD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 xml:space="preserve">Тест </w:t>
            </w: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KF</w:t>
            </w: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Stik</w:t>
            </w:r>
            <w:proofErr w:type="spellEnd"/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11</w:t>
            </w:r>
          </w:p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на мочевой анализатор «</w:t>
            </w: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KF</w:t>
            </w: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Scan</w:t>
            </w: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Тест-полоска для полуколичественного и визуального определения содержания в моче аскорбиновой кислоты, билирубина, крови, глюкозы, кетонов, лейкоцитов, нитритов,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рН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белка, удельного веса,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уробилиногена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флакон № 100 для полуавтоматического мочевого анализатора KF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Scan</w:t>
            </w:r>
            <w:proofErr w:type="spellEnd"/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45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13700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616500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</w:t>
            </w:r>
            <w:r w:rsidR="00747ADB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1560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 xml:space="preserve">Протромбин </w:t>
            </w:r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Протромбин тест представляет собой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рекомбинантный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тромбопластин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человека, который содержит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рекомбинантный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тканевый фактор человека, липиды и ионы кальция. Тест на определение ПВ в соответствии с режиме "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Quick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" является точным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скрининговым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тестом для внешней системы коагуляции. очень чувствителен к антагонистам витамина</w:t>
            </w:r>
            <w:proofErr w:type="gram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К</w:t>
            </w:r>
            <w:proofErr w:type="gram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сниженному уровню факторов по внешнему пути (фактор II, V, VII и X), наследственным или приобретенным нарушениям свертывания крови и печеночной недостаточности. Таким образом, ПВ реагентом оптимально используется для предварительного хирургического скрининга и мониторинга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пероральной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антикоагулянтной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терапии (ПАТ). Реагент с соответствующим количеством дефицитной плазмой также подходит для определения активности внешнего пути коагуляции. Кроме того, реагент имеет повышенную чувствительность к определенным факторам, таким как фактор VII, из-за этих характеристик в некоторых случаях он может вызвать длительную коагуляцию по сравнению с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тромбопластинами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их экстрактов ткани. Для полуавтоматического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коагулометра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Yumizen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G400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lastRenderedPageBreak/>
              <w:t>набор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</w:rPr>
              <w:t>190000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sz w:val="20"/>
                <w:szCs w:val="20"/>
              </w:rPr>
              <w:t>190000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F21D65" w:rsidP="00F21D6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lastRenderedPageBreak/>
              <w:t>2</w:t>
            </w:r>
            <w:r w:rsidR="00747ADB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1560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АЧТВ</w:t>
            </w:r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Набор тестов на АЧТВ представляет собой экстракт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фосфолипида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полученный из мозга кролика.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АЧТВ-тест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является точным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скрининговым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тестом для внешней системы коагуляции. Очень чувствителен к сниженному уровню факторов по внешнему пути (фактор I, II, V, VIII, IX, X, XI и XII), наследственным или приобретенным нарушениям свертывания крови и печеночной недостаточности. Таким образом, АЧТВ реагентом оптимально используется для предварительного хирургического скрининга и мониторинга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гепаринотерапии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 соответствующим количеством дефицитной плазмой также подходит для определения активности внешнего пути коагуляции</w:t>
            </w:r>
            <w:proofErr w:type="gram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proofErr w:type="gram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ля полуавтоматического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коагулометра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Yumizen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G400 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</w:rPr>
              <w:t>83500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sz w:val="20"/>
                <w:szCs w:val="20"/>
              </w:rPr>
              <w:t>83500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747ADB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30</w:t>
            </w:r>
          </w:p>
        </w:tc>
        <w:tc>
          <w:tcPr>
            <w:tcW w:w="1560" w:type="dxa"/>
            <w:vAlign w:val="center"/>
          </w:tcPr>
          <w:p w:rsidR="00F21D65" w:rsidRPr="002E4A31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Фибриноген</w:t>
            </w:r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Реагент фибриноген 12*3мл</w:t>
            </w:r>
            <w:proofErr w:type="gram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</w:t>
            </w:r>
            <w:proofErr w:type="gram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ля полуавтоматического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коагулометра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Yumizen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G400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125500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125500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F21D65" w:rsidP="00747AD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3</w:t>
            </w:r>
            <w:r w:rsidR="00747ADB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560" w:type="dxa"/>
            <w:vAlign w:val="center"/>
          </w:tcPr>
          <w:p w:rsidR="00F21D65" w:rsidRPr="002E4A31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Имидазол</w:t>
            </w:r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Реагент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Imidazol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12*15мл для </w:t>
            </w:r>
            <w:proofErr w:type="gram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полуавтоматического</w:t>
            </w:r>
            <w:proofErr w:type="gram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коагулометра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Yumizen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G400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34000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3</w:t>
            </w:r>
            <w:r w:rsidR="00747ADB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560" w:type="dxa"/>
            <w:vAlign w:val="center"/>
          </w:tcPr>
          <w:p w:rsidR="00F21D65" w:rsidRPr="002E4A31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Д-Диммер</w:t>
            </w:r>
            <w:proofErr w:type="spellEnd"/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Реагент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Д-димер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для </w:t>
            </w:r>
            <w:proofErr w:type="gram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полуавтоматического</w:t>
            </w:r>
            <w:proofErr w:type="gram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коагулометра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Yumizen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G400 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350000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700 000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3</w:t>
            </w:r>
            <w:r w:rsidR="00747ADB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vAlign w:val="center"/>
          </w:tcPr>
          <w:p w:rsidR="00F21D65" w:rsidRPr="002E4A31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Контроль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Д-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Диммер</w:t>
            </w:r>
            <w:proofErr w:type="spellEnd"/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Контроль D DIMER G CTRL I &amp; II</w:t>
            </w:r>
            <w:proofErr w:type="gram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</w:t>
            </w:r>
            <w:proofErr w:type="gram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ля </w:t>
            </w: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полуавтоматического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коагулометра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Yumizen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G400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lastRenderedPageBreak/>
              <w:t>набор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175000</w:t>
            </w:r>
          </w:p>
        </w:tc>
        <w:tc>
          <w:tcPr>
            <w:tcW w:w="991" w:type="dxa"/>
            <w:vAlign w:val="center"/>
          </w:tcPr>
          <w:p w:rsidR="00F21D65" w:rsidRPr="00D13AD7" w:rsidRDefault="00524F99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lastRenderedPageBreak/>
              <w:t>3</w:t>
            </w:r>
            <w:r w:rsidR="00747ADB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1560" w:type="dxa"/>
            <w:vAlign w:val="center"/>
          </w:tcPr>
          <w:p w:rsidR="00F21D65" w:rsidRPr="002E4A31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Контроль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коагулограммы</w:t>
            </w:r>
            <w:proofErr w:type="spellEnd"/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Контроль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коагулограммы</w:t>
            </w:r>
            <w:proofErr w:type="spellEnd"/>
            <w:proofErr w:type="gram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</w:t>
            </w:r>
            <w:proofErr w:type="gram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ля полуавтоматического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коагулометра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Yumizen</w:t>
            </w:r>
            <w:proofErr w:type="spellEnd"/>
            <w:r w:rsidRPr="00D13AD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G400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67000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134000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3</w:t>
            </w:r>
            <w:r w:rsidR="00747ADB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560" w:type="dxa"/>
            <w:vAlign w:val="center"/>
          </w:tcPr>
          <w:p w:rsidR="00F21D65" w:rsidRPr="00FE11B5" w:rsidRDefault="00F21D65" w:rsidP="00817D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Гепатит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rPr>
                <w:rFonts w:ascii="Times New Roman" w:hAnsi="Times New Roman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sz w:val="20"/>
                <w:szCs w:val="20"/>
              </w:rPr>
              <w:t>Набор предназначен для иммуноферментного выявления поверхностного антигена вируса гепатита</w:t>
            </w:r>
            <w:proofErr w:type="gramStart"/>
            <w:r w:rsidRPr="00D13AD7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D13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r w:rsidRPr="00D13AD7">
              <w:rPr>
                <w:rFonts w:ascii="Times New Roman" w:hAnsi="Times New Roman"/>
                <w:sz w:val="20"/>
                <w:szCs w:val="20"/>
              </w:rPr>
              <w:t xml:space="preserve"> сыворотке (плазме) крови, препаратах крови человека (иммуноглобулины, интерфероны, </w:t>
            </w:r>
            <w:proofErr w:type="spellStart"/>
            <w:r w:rsidRPr="00D13AD7">
              <w:rPr>
                <w:rFonts w:ascii="Times New Roman" w:hAnsi="Times New Roman"/>
                <w:sz w:val="20"/>
                <w:szCs w:val="20"/>
              </w:rPr>
              <w:t>криопреципитат</w:t>
            </w:r>
            <w:proofErr w:type="spellEnd"/>
            <w:r w:rsidRPr="00D13AD7">
              <w:rPr>
                <w:rFonts w:ascii="Times New Roman" w:hAnsi="Times New Roman"/>
                <w:sz w:val="20"/>
                <w:szCs w:val="20"/>
              </w:rPr>
              <w:t>, альбумин).  Класс 3 – с высокой степенью риска. Оптическая плотность в лунках с отрицательным контрольным образцом, ед. опт</w:t>
            </w:r>
            <w:proofErr w:type="gramStart"/>
            <w:r w:rsidRPr="00D13AD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13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13AD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13AD7">
              <w:rPr>
                <w:rFonts w:ascii="Times New Roman" w:hAnsi="Times New Roman"/>
                <w:sz w:val="20"/>
                <w:szCs w:val="20"/>
              </w:rPr>
              <w:t>лотн</w:t>
            </w:r>
            <w:proofErr w:type="spellEnd"/>
            <w:r w:rsidRPr="00D13AD7">
              <w:rPr>
                <w:rFonts w:ascii="Times New Roman" w:hAnsi="Times New Roman"/>
                <w:sz w:val="20"/>
                <w:szCs w:val="20"/>
              </w:rPr>
              <w:t xml:space="preserve">., не более: 0,1 - при измерении в </w:t>
            </w:r>
            <w:proofErr w:type="spellStart"/>
            <w:r w:rsidRPr="00D13AD7">
              <w:rPr>
                <w:rFonts w:ascii="Times New Roman" w:hAnsi="Times New Roman"/>
                <w:sz w:val="20"/>
                <w:szCs w:val="20"/>
              </w:rPr>
              <w:t>двухволновом</w:t>
            </w:r>
            <w:proofErr w:type="spellEnd"/>
            <w:r w:rsidRPr="00D13AD7">
              <w:rPr>
                <w:rFonts w:ascii="Times New Roman" w:hAnsi="Times New Roman"/>
                <w:sz w:val="20"/>
                <w:szCs w:val="20"/>
              </w:rPr>
              <w:t xml:space="preserve"> режиме;</w:t>
            </w:r>
          </w:p>
          <w:p w:rsidR="00F21D65" w:rsidRPr="00D13AD7" w:rsidRDefault="00F21D65" w:rsidP="00817DA9">
            <w:pPr>
              <w:rPr>
                <w:rFonts w:ascii="Times New Roman" w:hAnsi="Times New Roman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sz w:val="20"/>
                <w:szCs w:val="20"/>
              </w:rPr>
              <w:t>0,15 - при измерении на одной длине волны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комплект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47700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143100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3</w:t>
            </w:r>
            <w:r w:rsidR="00747ADB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1560" w:type="dxa"/>
            <w:vAlign w:val="center"/>
          </w:tcPr>
          <w:p w:rsidR="00F21D65" w:rsidRPr="00D13AD7" w:rsidRDefault="00F21D65" w:rsidP="00817D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Гепатит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rPr>
                <w:rFonts w:ascii="Times New Roman" w:hAnsi="Times New Roman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sz w:val="20"/>
                <w:szCs w:val="20"/>
              </w:rPr>
              <w:t>Набор предназначен для выявления иммуноглобулинов классов G и M к вирусу гепатита</w:t>
            </w:r>
            <w:proofErr w:type="gramStart"/>
            <w:r w:rsidRPr="00D13AD7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D13AD7">
              <w:rPr>
                <w:rFonts w:ascii="Times New Roman" w:hAnsi="Times New Roman"/>
                <w:sz w:val="20"/>
                <w:szCs w:val="20"/>
              </w:rPr>
              <w:t xml:space="preserve"> в сыворотке (плазме) крови человека и препаратах крови человека (иммуноглобулины, интерфероны, </w:t>
            </w:r>
            <w:proofErr w:type="spellStart"/>
            <w:r w:rsidRPr="00D13AD7">
              <w:rPr>
                <w:rFonts w:ascii="Times New Roman" w:hAnsi="Times New Roman"/>
                <w:sz w:val="20"/>
                <w:szCs w:val="20"/>
              </w:rPr>
              <w:t>криопреципитат</w:t>
            </w:r>
            <w:proofErr w:type="spellEnd"/>
            <w:r w:rsidRPr="00D13AD7">
              <w:rPr>
                <w:rFonts w:ascii="Times New Roman" w:hAnsi="Times New Roman"/>
                <w:sz w:val="20"/>
                <w:szCs w:val="20"/>
              </w:rPr>
              <w:t>, альбумин) методом иммуноферментного анализа. Класс 3 – с высокой степенью риска.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комплект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/>
                <w:sz w:val="20"/>
                <w:szCs w:val="20"/>
              </w:rPr>
              <w:t>47700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sz w:val="20"/>
                <w:szCs w:val="20"/>
              </w:rPr>
              <w:t>143100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3</w:t>
            </w:r>
            <w:r w:rsidR="00747ADB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560" w:type="dxa"/>
            <w:vAlign w:val="center"/>
          </w:tcPr>
          <w:p w:rsidR="00F21D65" w:rsidRPr="00D13AD7" w:rsidRDefault="00F21D65" w:rsidP="00817D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Гепатит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rPr>
                <w:rFonts w:ascii="Times New Roman" w:hAnsi="Times New Roman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sz w:val="20"/>
                <w:szCs w:val="20"/>
              </w:rPr>
              <w:t>Набор реагентов для  иммуноферментного выявления иммуноглобулинов класса М к вирусу гепатита А. Количество определений – 96 (12х8).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комплект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81900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245700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3</w:t>
            </w:r>
            <w:r w:rsidR="00747ADB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1560" w:type="dxa"/>
            <w:vAlign w:val="center"/>
          </w:tcPr>
          <w:p w:rsidR="00F21D65" w:rsidRPr="00D13AD7" w:rsidRDefault="00F21D65" w:rsidP="00817D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Иммуноглобулин М Хламидий</w:t>
            </w:r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rPr>
                <w:rFonts w:ascii="Times New Roman" w:hAnsi="Times New Roman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sz w:val="20"/>
                <w:szCs w:val="20"/>
              </w:rPr>
              <w:t xml:space="preserve">Набор реагентов для иммуноферментного выявления </w:t>
            </w:r>
            <w:proofErr w:type="spellStart"/>
            <w:r w:rsidRPr="00D13AD7">
              <w:rPr>
                <w:rFonts w:ascii="Times New Roman" w:hAnsi="Times New Roman"/>
                <w:sz w:val="20"/>
                <w:szCs w:val="20"/>
              </w:rPr>
              <w:t>видоспецифических</w:t>
            </w:r>
            <w:proofErr w:type="spellEnd"/>
            <w:r w:rsidRPr="00D13AD7">
              <w:rPr>
                <w:rFonts w:ascii="Times New Roman" w:hAnsi="Times New Roman"/>
                <w:sz w:val="20"/>
                <w:szCs w:val="20"/>
              </w:rPr>
              <w:t xml:space="preserve"> иммуноглобулинов класса М к </w:t>
            </w:r>
            <w:proofErr w:type="spellStart"/>
            <w:r w:rsidRPr="00D13AD7">
              <w:rPr>
                <w:rFonts w:ascii="Times New Roman" w:hAnsi="Times New Roman"/>
                <w:sz w:val="20"/>
                <w:szCs w:val="20"/>
              </w:rPr>
              <w:t>Chlamydia</w:t>
            </w:r>
            <w:proofErr w:type="spellEnd"/>
            <w:r w:rsidRPr="00D13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sz w:val="20"/>
                <w:szCs w:val="20"/>
              </w:rPr>
              <w:t>trachomatis</w:t>
            </w:r>
            <w:proofErr w:type="spellEnd"/>
            <w:r w:rsidRPr="00D13AD7">
              <w:rPr>
                <w:rFonts w:ascii="Times New Roman" w:hAnsi="Times New Roman"/>
                <w:sz w:val="20"/>
                <w:szCs w:val="20"/>
              </w:rPr>
              <w:t xml:space="preserve"> в сыворотке, плазме крови человека при клинических и эпидемиологических исследованиях. Рассчитан на проведение 96 анализов (в том </w:t>
            </w:r>
            <w:proofErr w:type="gramStart"/>
            <w:r w:rsidRPr="00D13AD7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D13AD7">
              <w:rPr>
                <w:rFonts w:ascii="Times New Roman" w:hAnsi="Times New Roman"/>
                <w:sz w:val="20"/>
                <w:szCs w:val="20"/>
              </w:rPr>
              <w:t xml:space="preserve"> контроли), возможны 12 независимых постановок ИФА по 8 анализов каждая, включая контрольные образцы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комплект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79200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3</w:t>
            </w:r>
            <w:r w:rsidR="00747ADB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1560" w:type="dxa"/>
            <w:vAlign w:val="center"/>
          </w:tcPr>
          <w:p w:rsidR="00F21D65" w:rsidRPr="00D13AD7" w:rsidRDefault="00F21D65" w:rsidP="00817D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Иммуноглобулин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Цитомегаловируса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класса М</w:t>
            </w:r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rPr>
                <w:rFonts w:ascii="Times New Roman" w:hAnsi="Times New Roman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sz w:val="20"/>
                <w:szCs w:val="20"/>
              </w:rPr>
              <w:t>Набор реагентов для непрямого иммуноферментного выявления иммуноглобулинов класса М к вирусу простого герпеса 1 и 2 типов в сыворотке (плазме) крови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комплект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81000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162000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747ADB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40</w:t>
            </w:r>
          </w:p>
        </w:tc>
        <w:tc>
          <w:tcPr>
            <w:tcW w:w="1560" w:type="dxa"/>
            <w:vAlign w:val="center"/>
          </w:tcPr>
          <w:p w:rsidR="00F21D65" w:rsidRPr="00FE11B5" w:rsidRDefault="00F21D65" w:rsidP="00817D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Иммуноглобулин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Цитомегаловируса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класса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</w:t>
            </w:r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rPr>
                <w:rFonts w:ascii="Times New Roman" w:hAnsi="Times New Roman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sz w:val="20"/>
                <w:szCs w:val="20"/>
              </w:rPr>
              <w:t xml:space="preserve">Набор реагентов для иммуноферментного выявления иммуноглобулинов класса G к </w:t>
            </w:r>
            <w:proofErr w:type="spellStart"/>
            <w:r w:rsidRPr="00D13AD7">
              <w:rPr>
                <w:rFonts w:ascii="Times New Roman" w:hAnsi="Times New Roman"/>
                <w:sz w:val="20"/>
                <w:szCs w:val="20"/>
              </w:rPr>
              <w:t>цитомегаловирусу</w:t>
            </w:r>
            <w:proofErr w:type="spellEnd"/>
            <w:r w:rsidRPr="00D13AD7">
              <w:rPr>
                <w:rFonts w:ascii="Times New Roman" w:hAnsi="Times New Roman"/>
                <w:sz w:val="20"/>
                <w:szCs w:val="20"/>
              </w:rPr>
              <w:t xml:space="preserve"> в сыворотке (плазме) крови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комплект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88000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F21D65" w:rsidP="00524F9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lastRenderedPageBreak/>
              <w:t>4</w:t>
            </w:r>
            <w:r w:rsidR="00524F9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21D65" w:rsidRPr="00D13AD7" w:rsidRDefault="00F21D65" w:rsidP="00817D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Иммуноглобулин Токсоплазмоз класса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</w:t>
            </w:r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rPr>
                <w:rFonts w:ascii="Times New Roman" w:hAnsi="Times New Roman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sz w:val="20"/>
                <w:szCs w:val="20"/>
              </w:rPr>
              <w:t xml:space="preserve">Набор реагентов для непрямого иммуноферментного выявления иммуноглобулинов класса М к </w:t>
            </w:r>
            <w:proofErr w:type="spellStart"/>
            <w:r w:rsidRPr="00D13AD7">
              <w:rPr>
                <w:rFonts w:ascii="Times New Roman" w:hAnsi="Times New Roman"/>
                <w:sz w:val="20"/>
                <w:szCs w:val="20"/>
              </w:rPr>
              <w:t>Toxoplasma</w:t>
            </w:r>
            <w:proofErr w:type="spellEnd"/>
            <w:r w:rsidRPr="00D13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3AD7">
              <w:rPr>
                <w:rFonts w:ascii="Times New Roman" w:hAnsi="Times New Roman"/>
                <w:sz w:val="20"/>
                <w:szCs w:val="20"/>
              </w:rPr>
              <w:t>gondii</w:t>
            </w:r>
            <w:proofErr w:type="spellEnd"/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комплект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80910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80910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4</w:t>
            </w:r>
            <w:r w:rsidR="00524F9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21D65" w:rsidRPr="00D13AD7" w:rsidRDefault="00F21D65" w:rsidP="00817D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Иммуноглобулин Вирус простого Герпеса класса М</w:t>
            </w:r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rPr>
                <w:rFonts w:ascii="Times New Roman" w:hAnsi="Times New Roman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sz w:val="20"/>
                <w:szCs w:val="20"/>
              </w:rPr>
              <w:t>Для выявления иммуноглобулинов класса G к вирусу простого герпеса 1 и 2 типов</w:t>
            </w:r>
          </w:p>
          <w:p w:rsidR="00F21D65" w:rsidRPr="00D13AD7" w:rsidRDefault="00F21D65" w:rsidP="00817DA9">
            <w:pPr>
              <w:rPr>
                <w:rFonts w:ascii="Times New Roman" w:hAnsi="Times New Roman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sz w:val="20"/>
                <w:szCs w:val="20"/>
              </w:rPr>
              <w:t>Сыворотка, плазма</w:t>
            </w:r>
          </w:p>
          <w:p w:rsidR="00F21D65" w:rsidRPr="00D13AD7" w:rsidRDefault="00F21D65" w:rsidP="00817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комплект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79200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4</w:t>
            </w:r>
            <w:r w:rsidR="00524F9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21D65" w:rsidRPr="00D13AD7" w:rsidRDefault="00F21D65" w:rsidP="00817D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Иммуноглобулин Эпштен Барр </w:t>
            </w:r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комплект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99900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99900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524F99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44</w:t>
            </w:r>
          </w:p>
        </w:tc>
        <w:tc>
          <w:tcPr>
            <w:tcW w:w="1560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RPR</w:t>
            </w: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– </w:t>
            </w: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Carbon</w:t>
            </w: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– </w:t>
            </w: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DAC</w:t>
            </w: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, набор 500 определений (на сифилис)</w:t>
            </w:r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rPr>
                <w:rFonts w:ascii="Times New Roman" w:hAnsi="Times New Roman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sz w:val="20"/>
                <w:szCs w:val="20"/>
              </w:rPr>
              <w:t>Набор реагентов для определения Сифилиса.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32500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32500</w:t>
            </w:r>
          </w:p>
        </w:tc>
      </w:tr>
      <w:tr w:rsidR="00F21D65" w:rsidRPr="003B1188" w:rsidTr="00817DA9">
        <w:trPr>
          <w:jc w:val="center"/>
        </w:trPr>
        <w:tc>
          <w:tcPr>
            <w:tcW w:w="562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4</w:t>
            </w:r>
            <w:r w:rsidR="00524F9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560" w:type="dxa"/>
            <w:vAlign w:val="center"/>
          </w:tcPr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HEM-CHEK - 2,</w:t>
            </w:r>
          </w:p>
          <w:p w:rsidR="00F21D65" w:rsidRPr="00D13AD7" w:rsidRDefault="00F21D65" w:rsidP="00817D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на скрыту. кровь</w:t>
            </w:r>
          </w:p>
        </w:tc>
        <w:tc>
          <w:tcPr>
            <w:tcW w:w="4110" w:type="dxa"/>
            <w:vAlign w:val="center"/>
          </w:tcPr>
          <w:p w:rsidR="00F21D65" w:rsidRPr="00D13AD7" w:rsidRDefault="00F21D65" w:rsidP="00817DA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13AD7">
              <w:rPr>
                <w:rFonts w:ascii="Times New Roman" w:eastAsiaTheme="minorHAnsi" w:hAnsi="Times New Roman"/>
                <w:sz w:val="20"/>
                <w:szCs w:val="20"/>
              </w:rPr>
              <w:t>Иммунохроматографический</w:t>
            </w:r>
            <w:proofErr w:type="spellEnd"/>
            <w:r w:rsidRPr="00D13AD7">
              <w:rPr>
                <w:rFonts w:ascii="Times New Roman" w:eastAsiaTheme="minorHAnsi" w:hAnsi="Times New Roman"/>
                <w:sz w:val="20"/>
                <w:szCs w:val="20"/>
              </w:rPr>
              <w:t xml:space="preserve"> экспресс-тест "HEM - CHECK - 1" ФОБ для выявления гемоглобина в кале человека</w:t>
            </w:r>
          </w:p>
        </w:tc>
        <w:tc>
          <w:tcPr>
            <w:tcW w:w="993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701" w:type="dxa"/>
            <w:vAlign w:val="center"/>
          </w:tcPr>
          <w:p w:rsidR="00F21D65" w:rsidRPr="00D13AD7" w:rsidRDefault="00F21D65" w:rsidP="00817D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D13AD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49500</w:t>
            </w:r>
          </w:p>
        </w:tc>
        <w:tc>
          <w:tcPr>
            <w:tcW w:w="991" w:type="dxa"/>
            <w:vAlign w:val="center"/>
          </w:tcPr>
          <w:p w:rsidR="00F21D65" w:rsidRPr="00D13AD7" w:rsidRDefault="00F21D65" w:rsidP="00817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49500</w:t>
            </w:r>
          </w:p>
        </w:tc>
      </w:tr>
      <w:tr w:rsidR="00F21D65" w:rsidRPr="003B1188" w:rsidTr="00817DA9">
        <w:trPr>
          <w:jc w:val="center"/>
        </w:trPr>
        <w:tc>
          <w:tcPr>
            <w:tcW w:w="6232" w:type="dxa"/>
            <w:gridSpan w:val="3"/>
            <w:vAlign w:val="center"/>
          </w:tcPr>
          <w:p w:rsidR="00F21D65" w:rsidRPr="0093588E" w:rsidRDefault="00F21D65" w:rsidP="00817D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588E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536" w:type="dxa"/>
            <w:gridSpan w:val="4"/>
            <w:vAlign w:val="center"/>
          </w:tcPr>
          <w:p w:rsidR="00F21D65" w:rsidRPr="0093588E" w:rsidRDefault="00353D19" w:rsidP="00817DA9">
            <w:pPr>
              <w:spacing w:after="0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353D1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13728780</w:t>
            </w:r>
          </w:p>
        </w:tc>
      </w:tr>
    </w:tbl>
    <w:p w:rsidR="00F21D65" w:rsidRDefault="00F21D65" w:rsidP="00F21D65">
      <w:pPr>
        <w:rPr>
          <w:rFonts w:ascii="Times New Roman" w:hAnsi="Times New Roman"/>
          <w:b/>
          <w:sz w:val="24"/>
          <w:szCs w:val="24"/>
          <w:lang w:eastAsia="en-US"/>
        </w:rPr>
      </w:pPr>
    </w:p>
    <w:p w:rsidR="00477212" w:rsidRDefault="00477212" w:rsidP="00BE299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77212" w:rsidRDefault="00477212" w:rsidP="00BE299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77212" w:rsidRDefault="00477212" w:rsidP="00BE299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77212" w:rsidRDefault="00477212" w:rsidP="00BE299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77212" w:rsidRDefault="00477212" w:rsidP="00BE299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77212" w:rsidRDefault="00477212" w:rsidP="00BE299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77212" w:rsidRDefault="00477212" w:rsidP="00BE299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77212" w:rsidRDefault="00477212" w:rsidP="00BE299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77212" w:rsidRDefault="00477212" w:rsidP="00BE299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77212" w:rsidRDefault="00477212" w:rsidP="00BE299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77212" w:rsidRDefault="00477212" w:rsidP="00BE299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77212" w:rsidRDefault="00477212" w:rsidP="00BE299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77212" w:rsidRDefault="00477212" w:rsidP="00BE299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77212" w:rsidRDefault="00477212" w:rsidP="00BE299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77212" w:rsidRDefault="00477212" w:rsidP="00BE299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77212" w:rsidRDefault="00477212" w:rsidP="00BE299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77212" w:rsidRDefault="00477212" w:rsidP="00BE299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77212" w:rsidRDefault="00477212" w:rsidP="00BE299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77212" w:rsidRDefault="00477212" w:rsidP="00BE299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77212" w:rsidRDefault="00477212" w:rsidP="00BE299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77212" w:rsidRDefault="00477212" w:rsidP="00BE299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77212" w:rsidRDefault="00477212" w:rsidP="00BE299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77212" w:rsidRDefault="00477212" w:rsidP="00BE299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sectPr w:rsidR="00477212" w:rsidSect="00BE299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7D85"/>
    <w:rsid w:val="00053983"/>
    <w:rsid w:val="00053B31"/>
    <w:rsid w:val="000637E7"/>
    <w:rsid w:val="001401C7"/>
    <w:rsid w:val="001459E1"/>
    <w:rsid w:val="001B3757"/>
    <w:rsid w:val="00254BC6"/>
    <w:rsid w:val="002616D9"/>
    <w:rsid w:val="00275C1C"/>
    <w:rsid w:val="002E1A86"/>
    <w:rsid w:val="00353D19"/>
    <w:rsid w:val="003D4686"/>
    <w:rsid w:val="0043125F"/>
    <w:rsid w:val="004468F9"/>
    <w:rsid w:val="004631AE"/>
    <w:rsid w:val="00477212"/>
    <w:rsid w:val="004A6DD6"/>
    <w:rsid w:val="004C0FCC"/>
    <w:rsid w:val="004D07B4"/>
    <w:rsid w:val="004F7F35"/>
    <w:rsid w:val="00523D49"/>
    <w:rsid w:val="00524F99"/>
    <w:rsid w:val="005318F9"/>
    <w:rsid w:val="00535F7E"/>
    <w:rsid w:val="00554F7E"/>
    <w:rsid w:val="005E204D"/>
    <w:rsid w:val="005F0BAB"/>
    <w:rsid w:val="00632CEF"/>
    <w:rsid w:val="00646222"/>
    <w:rsid w:val="006E25F4"/>
    <w:rsid w:val="00747ADB"/>
    <w:rsid w:val="007624B2"/>
    <w:rsid w:val="00765E56"/>
    <w:rsid w:val="00785F69"/>
    <w:rsid w:val="007A4F3E"/>
    <w:rsid w:val="00846944"/>
    <w:rsid w:val="00866B56"/>
    <w:rsid w:val="008A1CA9"/>
    <w:rsid w:val="00974D5D"/>
    <w:rsid w:val="009931C2"/>
    <w:rsid w:val="009B6AED"/>
    <w:rsid w:val="009F1C61"/>
    <w:rsid w:val="00A06CEE"/>
    <w:rsid w:val="00A31A03"/>
    <w:rsid w:val="00A56E1F"/>
    <w:rsid w:val="00A73588"/>
    <w:rsid w:val="00AE7313"/>
    <w:rsid w:val="00B24C0C"/>
    <w:rsid w:val="00B87847"/>
    <w:rsid w:val="00BD2029"/>
    <w:rsid w:val="00BE299F"/>
    <w:rsid w:val="00BF756C"/>
    <w:rsid w:val="00C35FF6"/>
    <w:rsid w:val="00C4581C"/>
    <w:rsid w:val="00CE5259"/>
    <w:rsid w:val="00CE6331"/>
    <w:rsid w:val="00D26002"/>
    <w:rsid w:val="00D8166D"/>
    <w:rsid w:val="00E72A50"/>
    <w:rsid w:val="00E737B9"/>
    <w:rsid w:val="00E7561D"/>
    <w:rsid w:val="00E82FB0"/>
    <w:rsid w:val="00EE5D3C"/>
    <w:rsid w:val="00F21D65"/>
    <w:rsid w:val="00F97D85"/>
    <w:rsid w:val="00FF3F93"/>
    <w:rsid w:val="00FF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ОИБ</cp:lastModifiedBy>
  <cp:revision>10</cp:revision>
  <cp:lastPrinted>2024-01-12T06:18:00Z</cp:lastPrinted>
  <dcterms:created xsi:type="dcterms:W3CDTF">2024-01-16T11:03:00Z</dcterms:created>
  <dcterms:modified xsi:type="dcterms:W3CDTF">2024-08-29T11:42:00Z</dcterms:modified>
</cp:coreProperties>
</file>